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D9" w:rsidRPr="000C129E" w:rsidRDefault="00731CD9">
      <w:pPr>
        <w:rPr>
          <w:sz w:val="28"/>
          <w:szCs w:val="28"/>
        </w:rPr>
      </w:pPr>
      <w:r w:rsidRPr="000C129E">
        <w:rPr>
          <w:sz w:val="28"/>
          <w:szCs w:val="28"/>
        </w:rPr>
        <w:t>Prikaz stanja na tržištu rada za grupu zanimanja (2634) Psiholozi/psihologinje</w:t>
      </w:r>
    </w:p>
    <w:p w:rsidR="00731CD9" w:rsidRPr="00BE7C50" w:rsidRDefault="00731CD9">
      <w:r w:rsidRPr="00BE7C50">
        <w:t>Izvori podataka:</w:t>
      </w:r>
    </w:p>
    <w:p w:rsidR="00731CD9" w:rsidRPr="00BE7C50" w:rsidRDefault="00731CD9">
      <w:hyperlink r:id="rId4" w:history="1">
        <w:r w:rsidRPr="00BE7C50">
          <w:rPr>
            <w:rStyle w:val="Hyperlink"/>
          </w:rPr>
          <w:t>http://statistika.hzz.hr/</w:t>
        </w:r>
      </w:hyperlink>
    </w:p>
    <w:p w:rsidR="00731CD9" w:rsidRPr="00BE7C50" w:rsidRDefault="00731CD9">
      <w:hyperlink r:id="rId5" w:history="1">
        <w:r w:rsidRPr="00BE7C50">
          <w:rPr>
            <w:rStyle w:val="Hyperlink"/>
          </w:rPr>
          <w:t>http://www.hkoportal.hr/</w:t>
        </w:r>
      </w:hyperlink>
    </w:p>
    <w:p w:rsidR="00731CD9" w:rsidRDefault="00731CD9" w:rsidP="00BE7C50">
      <w:pPr>
        <w:tabs>
          <w:tab w:val="left" w:pos="6062"/>
          <w:tab w:val="left" w:pos="6657"/>
          <w:tab w:val="left" w:pos="7252"/>
          <w:tab w:val="left" w:pos="7847"/>
          <w:tab w:val="left" w:pos="8472"/>
          <w:tab w:val="left" w:pos="9067"/>
          <w:tab w:val="left" w:pos="9662"/>
          <w:tab w:val="left" w:pos="10257"/>
        </w:tabs>
        <w:spacing w:after="0" w:line="240" w:lineRule="auto"/>
        <w:rPr>
          <w:rFonts w:cs="Arial"/>
          <w:color w:val="000000"/>
          <w:lang w:eastAsia="hr-HR"/>
        </w:rPr>
      </w:pPr>
    </w:p>
    <w:p w:rsidR="00731CD9" w:rsidRPr="000C129E" w:rsidRDefault="00731CD9" w:rsidP="00EB2014">
      <w:pPr>
        <w:tabs>
          <w:tab w:val="left" w:pos="6062"/>
          <w:tab w:val="left" w:pos="6657"/>
          <w:tab w:val="left" w:pos="7252"/>
          <w:tab w:val="left" w:pos="7847"/>
          <w:tab w:val="left" w:pos="8472"/>
          <w:tab w:val="left" w:pos="9067"/>
          <w:tab w:val="left" w:pos="9662"/>
          <w:tab w:val="left" w:pos="10257"/>
        </w:tabs>
        <w:spacing w:after="0" w:line="240" w:lineRule="auto"/>
        <w:ind w:left="108"/>
        <w:rPr>
          <w:lang w:eastAsia="hr-HR"/>
        </w:rPr>
      </w:pPr>
      <w:r w:rsidRPr="000C129E">
        <w:rPr>
          <w:rFonts w:cs="Arial"/>
          <w:color w:val="000000"/>
          <w:lang w:eastAsia="hr-HR"/>
        </w:rPr>
        <w:t>Tablica 1: Nezaposleni psiholozi/psihologinje po godinama i županijama (prosječan broj nezaposlenih tijekom godine)</w:t>
      </w:r>
    </w:p>
    <w:p w:rsidR="00731CD9" w:rsidRPr="000C129E" w:rsidRDefault="00731CD9">
      <w:pPr>
        <w:rPr>
          <w:sz w:val="20"/>
          <w:szCs w:val="20"/>
        </w:rPr>
      </w:pPr>
    </w:p>
    <w:tbl>
      <w:tblPr>
        <w:tblW w:w="7059" w:type="dxa"/>
        <w:tblInd w:w="-5" w:type="dxa"/>
        <w:tblLook w:val="00A0"/>
      </w:tblPr>
      <w:tblGrid>
        <w:gridCol w:w="2700"/>
        <w:gridCol w:w="622"/>
        <w:gridCol w:w="622"/>
        <w:gridCol w:w="625"/>
        <w:gridCol w:w="622"/>
        <w:gridCol w:w="622"/>
        <w:gridCol w:w="622"/>
        <w:gridCol w:w="624"/>
      </w:tblGrid>
      <w:tr w:rsidR="00731CD9" w:rsidRPr="002C1900" w:rsidTr="00C851EE">
        <w:trPr>
          <w:trHeight w:val="334"/>
          <w:tblHeader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2010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2011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2012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2013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2015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2016</w:t>
            </w:r>
          </w:p>
        </w:tc>
      </w:tr>
      <w:tr w:rsidR="00731CD9" w:rsidRPr="002C1900" w:rsidTr="00C851EE">
        <w:trPr>
          <w:trHeight w:val="334"/>
          <w:tblHeader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Prostorna jedinica - županija</w:t>
            </w: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27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97</w:t>
            </w:r>
          </w:p>
        </w:tc>
      </w:tr>
      <w:tr w:rsidR="00731CD9" w:rsidRPr="002C1900" w:rsidTr="00C851EE">
        <w:trPr>
          <w:trHeight w:val="33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188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217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262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236</w:t>
            </w:r>
          </w:p>
        </w:tc>
      </w:tr>
    </w:tbl>
    <w:p w:rsidR="00731CD9" w:rsidRDefault="00731CD9">
      <w:pPr>
        <w:rPr>
          <w:sz w:val="20"/>
          <w:szCs w:val="20"/>
        </w:rPr>
      </w:pPr>
    </w:p>
    <w:p w:rsidR="00731CD9" w:rsidRDefault="00731CD9">
      <w:pPr>
        <w:rPr>
          <w:sz w:val="20"/>
          <w:szCs w:val="20"/>
        </w:rPr>
      </w:pPr>
    </w:p>
    <w:p w:rsidR="00731CD9" w:rsidRDefault="00731CD9">
      <w:pPr>
        <w:rPr>
          <w:sz w:val="20"/>
          <w:szCs w:val="20"/>
        </w:rPr>
      </w:pPr>
    </w:p>
    <w:p w:rsidR="00731CD9" w:rsidRDefault="00731CD9">
      <w:pPr>
        <w:rPr>
          <w:sz w:val="20"/>
          <w:szCs w:val="20"/>
        </w:rPr>
      </w:pPr>
    </w:p>
    <w:p w:rsidR="00731CD9" w:rsidRDefault="00731CD9">
      <w:pPr>
        <w:rPr>
          <w:sz w:val="20"/>
          <w:szCs w:val="20"/>
        </w:rPr>
      </w:pPr>
    </w:p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 w:rsidP="00EB2014">
      <w:pPr>
        <w:spacing w:after="0" w:line="240" w:lineRule="auto"/>
        <w:ind w:left="108"/>
        <w:rPr>
          <w:rFonts w:cs="Arial"/>
          <w:color w:val="000000"/>
          <w:lang w:eastAsia="hr-HR"/>
        </w:rPr>
      </w:pPr>
      <w:r w:rsidRPr="000C129E">
        <w:rPr>
          <w:rFonts w:cs="Arial"/>
          <w:color w:val="000000"/>
          <w:lang w:eastAsia="hr-HR"/>
        </w:rPr>
        <w:t>Tablica 2: Broj nezaposlenih psihologa/psihologinja na dan 31.12.2016. po županijama</w:t>
      </w:r>
    </w:p>
    <w:p w:rsidR="00731CD9" w:rsidRPr="000C129E" w:rsidRDefault="00731CD9">
      <w:pPr>
        <w:rPr>
          <w:sz w:val="20"/>
          <w:szCs w:val="20"/>
        </w:rPr>
      </w:pPr>
    </w:p>
    <w:tbl>
      <w:tblPr>
        <w:tblW w:w="5220" w:type="dxa"/>
        <w:tblInd w:w="-5" w:type="dxa"/>
        <w:tblLook w:val="00A0"/>
      </w:tblPr>
      <w:tblGrid>
        <w:gridCol w:w="3934"/>
        <w:gridCol w:w="1286"/>
      </w:tblGrid>
      <w:tr w:rsidR="00731CD9" w:rsidRPr="002C1900" w:rsidTr="00AD3F86">
        <w:trPr>
          <w:trHeight w:val="334"/>
          <w:tblHeader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Broj nezaposlenih</w:t>
            </w:r>
          </w:p>
        </w:tc>
      </w:tr>
      <w:tr w:rsidR="00731CD9" w:rsidRPr="002C1900" w:rsidTr="00AD3F86">
        <w:trPr>
          <w:trHeight w:val="334"/>
          <w:tblHeader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EB2014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Prostorna jedinica - županija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22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28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18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108</w:t>
            </w:r>
          </w:p>
        </w:tc>
      </w:tr>
      <w:tr w:rsidR="00731CD9" w:rsidRPr="002C1900" w:rsidTr="00AD3F86">
        <w:trPr>
          <w:trHeight w:val="334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EB2014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254</w:t>
            </w:r>
          </w:p>
        </w:tc>
      </w:tr>
    </w:tbl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 w:rsidP="00BD666B">
      <w:pPr>
        <w:tabs>
          <w:tab w:val="left" w:pos="8613"/>
          <w:tab w:val="left" w:pos="9464"/>
        </w:tabs>
        <w:spacing w:after="0" w:line="240" w:lineRule="auto"/>
        <w:ind w:left="108"/>
        <w:rPr>
          <w:lang w:eastAsia="hr-HR"/>
        </w:rPr>
      </w:pPr>
      <w:r w:rsidRPr="000C129E">
        <w:rPr>
          <w:rFonts w:cs="Arial"/>
          <w:color w:val="000000"/>
          <w:lang w:eastAsia="hr-HR"/>
        </w:rPr>
        <w:t>Tablica 3: Broj nezaposlenih psihologa/psihologinja prema spolu i dobi na dan 31.12.2016.</w:t>
      </w:r>
    </w:p>
    <w:p w:rsidR="00731CD9" w:rsidRPr="000C129E" w:rsidRDefault="00731CD9">
      <w:pPr>
        <w:rPr>
          <w:sz w:val="20"/>
          <w:szCs w:val="20"/>
        </w:rPr>
      </w:pPr>
    </w:p>
    <w:tbl>
      <w:tblPr>
        <w:tblW w:w="9515" w:type="dxa"/>
        <w:tblInd w:w="-5" w:type="dxa"/>
        <w:tblLook w:val="00A0"/>
      </w:tblPr>
      <w:tblGrid>
        <w:gridCol w:w="2122"/>
        <w:gridCol w:w="725"/>
        <w:gridCol w:w="710"/>
        <w:gridCol w:w="709"/>
        <w:gridCol w:w="708"/>
        <w:gridCol w:w="709"/>
        <w:gridCol w:w="709"/>
        <w:gridCol w:w="709"/>
        <w:gridCol w:w="708"/>
        <w:gridCol w:w="850"/>
        <w:gridCol w:w="856"/>
      </w:tblGrid>
      <w:tr w:rsidR="00731CD9" w:rsidRPr="002C1900" w:rsidTr="00BE7C50">
        <w:trPr>
          <w:trHeight w:val="334"/>
          <w:tblHeader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Dob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20-24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25-29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30-34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35-39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40-44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45-49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50-54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55-59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60 i više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8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8000"/>
                <w:sz w:val="20"/>
                <w:szCs w:val="20"/>
                <w:lang w:eastAsia="hr-HR"/>
              </w:rPr>
              <w:t>Ukupno</w:t>
            </w:r>
          </w:p>
        </w:tc>
      </w:tr>
      <w:tr w:rsidR="00731CD9" w:rsidRPr="002C1900" w:rsidTr="00BE7C50">
        <w:trPr>
          <w:trHeight w:val="334"/>
          <w:tblHeader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Prostorna jedinica - županija</w:t>
            </w: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8000"/>
                <w:sz w:val="20"/>
                <w:szCs w:val="20"/>
                <w:lang w:eastAsia="hr-HR"/>
              </w:rPr>
            </w:pPr>
          </w:p>
        </w:tc>
      </w:tr>
      <w:tr w:rsidR="00731CD9" w:rsidRPr="002C1900" w:rsidTr="00BE7C50">
        <w:trPr>
          <w:trHeight w:val="334"/>
          <w:tblHeader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Spol</w:t>
            </w: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8000"/>
                <w:sz w:val="20"/>
                <w:szCs w:val="20"/>
                <w:lang w:eastAsia="hr-HR"/>
              </w:rPr>
            </w:pP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19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28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26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18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16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108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Muškarci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731CD9">
            <w:pPr>
              <w:spacing w:after="0" w:line="240" w:lineRule="auto"/>
              <w:ind w:firstLineChars="100" w:firstLine="31680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Žene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94</w:t>
            </w:r>
          </w:p>
        </w:tc>
      </w:tr>
      <w:tr w:rsidR="00731CD9" w:rsidRPr="002C1900" w:rsidTr="00BE7C50">
        <w:trPr>
          <w:trHeight w:val="334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254</w:t>
            </w:r>
          </w:p>
        </w:tc>
      </w:tr>
    </w:tbl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 w:rsidP="00BD666B">
      <w:pPr>
        <w:tabs>
          <w:tab w:val="left" w:pos="8897"/>
          <w:tab w:val="left" w:pos="9492"/>
        </w:tabs>
        <w:spacing w:after="0" w:line="240" w:lineRule="auto"/>
        <w:ind w:left="108"/>
        <w:rPr>
          <w:lang w:eastAsia="hr-HR"/>
        </w:rPr>
      </w:pPr>
      <w:r w:rsidRPr="000C129E">
        <w:rPr>
          <w:rFonts w:cs="Arial"/>
          <w:color w:val="000000"/>
          <w:lang w:eastAsia="hr-HR"/>
        </w:rPr>
        <w:t>Tablica 4: Psiholozi/psihologinje prijavljeni tijekom godine u evidenciju Hrvatskog zavoda za zapošljavanje po županijama</w:t>
      </w:r>
    </w:p>
    <w:p w:rsidR="00731CD9" w:rsidRPr="000C129E" w:rsidRDefault="00731CD9">
      <w:pPr>
        <w:rPr>
          <w:sz w:val="20"/>
          <w:szCs w:val="20"/>
        </w:rPr>
      </w:pPr>
    </w:p>
    <w:tbl>
      <w:tblPr>
        <w:tblW w:w="7655" w:type="dxa"/>
        <w:tblInd w:w="-5" w:type="dxa"/>
        <w:tblLook w:val="00A0"/>
      </w:tblPr>
      <w:tblGrid>
        <w:gridCol w:w="3022"/>
        <w:gridCol w:w="622"/>
        <w:gridCol w:w="679"/>
        <w:gridCol w:w="622"/>
        <w:gridCol w:w="704"/>
        <w:gridCol w:w="705"/>
        <w:gridCol w:w="679"/>
        <w:gridCol w:w="622"/>
      </w:tblGrid>
      <w:tr w:rsidR="00731CD9" w:rsidRPr="002C1900" w:rsidTr="00C851EE">
        <w:trPr>
          <w:trHeight w:val="334"/>
          <w:tblHeader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2010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2011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2014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2015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2016</w:t>
            </w:r>
          </w:p>
        </w:tc>
      </w:tr>
      <w:tr w:rsidR="00731CD9" w:rsidRPr="002C1900" w:rsidTr="00C851EE">
        <w:trPr>
          <w:trHeight w:val="334"/>
          <w:tblHeader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BD666B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Prostorna jedinica - županija</w:t>
            </w: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41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26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65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39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26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189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192</w:t>
            </w:r>
          </w:p>
        </w:tc>
      </w:tr>
      <w:tr w:rsidR="00731CD9" w:rsidRPr="002C1900" w:rsidTr="00C851E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BD666B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551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530</w:t>
            </w:r>
          </w:p>
        </w:tc>
      </w:tr>
    </w:tbl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 w:rsidP="003D0592">
      <w:pPr>
        <w:tabs>
          <w:tab w:val="left" w:pos="7138"/>
          <w:tab w:val="left" w:pos="7763"/>
          <w:tab w:val="left" w:pos="8358"/>
          <w:tab w:val="left" w:pos="8953"/>
          <w:tab w:val="left" w:pos="9548"/>
        </w:tabs>
        <w:spacing w:after="0" w:line="240" w:lineRule="auto"/>
        <w:ind w:left="108"/>
        <w:rPr>
          <w:rFonts w:cs="Arial"/>
          <w:color w:val="000000"/>
          <w:lang w:eastAsia="hr-HR"/>
        </w:rPr>
      </w:pPr>
      <w:r w:rsidRPr="000C129E">
        <w:rPr>
          <w:rFonts w:cs="Arial"/>
          <w:color w:val="000000"/>
          <w:lang w:eastAsia="hr-HR"/>
        </w:rPr>
        <w:t>Tablica 5: Prijavljene potrebe za psiholozima/psihologinjama po županijama tijekom godina</w:t>
      </w:r>
    </w:p>
    <w:p w:rsidR="00731CD9" w:rsidRPr="000C129E" w:rsidRDefault="00731CD9" w:rsidP="003D0592">
      <w:pPr>
        <w:tabs>
          <w:tab w:val="left" w:pos="7138"/>
          <w:tab w:val="left" w:pos="7763"/>
          <w:tab w:val="left" w:pos="8358"/>
          <w:tab w:val="left" w:pos="8953"/>
          <w:tab w:val="left" w:pos="9548"/>
        </w:tabs>
        <w:spacing w:after="0" w:line="240" w:lineRule="auto"/>
        <w:ind w:left="108"/>
        <w:rPr>
          <w:sz w:val="20"/>
          <w:szCs w:val="20"/>
          <w:lang w:eastAsia="hr-HR"/>
        </w:rPr>
      </w:pPr>
    </w:p>
    <w:tbl>
      <w:tblPr>
        <w:tblW w:w="7655" w:type="dxa"/>
        <w:tblInd w:w="-5" w:type="dxa"/>
        <w:tblLook w:val="00A0"/>
      </w:tblPr>
      <w:tblGrid>
        <w:gridCol w:w="3022"/>
        <w:gridCol w:w="622"/>
        <w:gridCol w:w="679"/>
        <w:gridCol w:w="622"/>
        <w:gridCol w:w="704"/>
        <w:gridCol w:w="705"/>
        <w:gridCol w:w="679"/>
        <w:gridCol w:w="622"/>
      </w:tblGrid>
      <w:tr w:rsidR="00731CD9" w:rsidRPr="002C1900" w:rsidTr="000C129E">
        <w:trPr>
          <w:trHeight w:val="334"/>
          <w:tblHeader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Godina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2010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2011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2014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2015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2016</w:t>
            </w:r>
          </w:p>
        </w:tc>
      </w:tr>
      <w:tr w:rsidR="00731CD9" w:rsidRPr="002C1900" w:rsidTr="000C129E">
        <w:trPr>
          <w:trHeight w:val="334"/>
          <w:tblHeader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Prostorna jedinica - županija</w:t>
            </w: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19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49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25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59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11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62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41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19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98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209</w:t>
            </w: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EU (EURES)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</w:p>
        </w:tc>
      </w:tr>
      <w:tr w:rsidR="00731CD9" w:rsidRPr="002C1900" w:rsidTr="000C129E">
        <w:trPr>
          <w:trHeight w:val="334"/>
        </w:trPr>
        <w:tc>
          <w:tcPr>
            <w:tcW w:w="3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0F0F0"/>
          </w:tcPr>
          <w:p w:rsidR="00731CD9" w:rsidRPr="002C1900" w:rsidRDefault="00731CD9" w:rsidP="003D0592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364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E0"/>
            <w:vAlign w:val="center"/>
          </w:tcPr>
          <w:p w:rsidR="00731CD9" w:rsidRPr="002C1900" w:rsidRDefault="00731CD9" w:rsidP="003D0592">
            <w:pPr>
              <w:spacing w:after="0" w:line="240" w:lineRule="auto"/>
              <w:jc w:val="center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626</w:t>
            </w:r>
          </w:p>
        </w:tc>
      </w:tr>
    </w:tbl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>
      <w:r w:rsidRPr="000C129E">
        <w:t>Tablica 6: Pregled zaposlenosti i nezaposlenosti psihologa/psihologinja u RH (podaci kolovoz 2016.)</w:t>
      </w:r>
    </w:p>
    <w:tbl>
      <w:tblPr>
        <w:tblW w:w="2885" w:type="pct"/>
        <w:tblBorders>
          <w:top w:val="single" w:sz="6" w:space="0" w:color="98B7DA"/>
          <w:left w:val="single" w:sz="6" w:space="0" w:color="98B7DA"/>
          <w:bottom w:val="single" w:sz="6" w:space="0" w:color="98B7DA"/>
          <w:right w:val="single" w:sz="6" w:space="0" w:color="98B7DA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71"/>
        <w:gridCol w:w="1419"/>
        <w:gridCol w:w="1406"/>
        <w:gridCol w:w="1610"/>
      </w:tblGrid>
      <w:tr w:rsidR="00731CD9" w:rsidRPr="002C1900" w:rsidTr="000C129E">
        <w:trPr>
          <w:tblHeader/>
        </w:trPr>
        <w:tc>
          <w:tcPr>
            <w:tcW w:w="1049" w:type="pct"/>
            <w:tcBorders>
              <w:top w:val="single" w:sz="6" w:space="0" w:color="98B7DA"/>
              <w:bottom w:val="single" w:sz="6" w:space="0" w:color="98B7DA"/>
              <w:right w:val="single" w:sz="6" w:space="0" w:color="DCDCDC"/>
            </w:tcBorders>
            <w:shd w:val="clear" w:color="auto" w:fill="F5F5F5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Šifra zanimanja</w:t>
            </w:r>
          </w:p>
        </w:tc>
        <w:tc>
          <w:tcPr>
            <w:tcW w:w="1757" w:type="pct"/>
            <w:tcBorders>
              <w:top w:val="single" w:sz="6" w:space="0" w:color="98B7DA"/>
              <w:bottom w:val="single" w:sz="6" w:space="0" w:color="98B7DA"/>
              <w:right w:val="single" w:sz="6" w:space="0" w:color="DCDCDC"/>
            </w:tcBorders>
            <w:shd w:val="clear" w:color="auto" w:fill="F5F5F5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Zanimanje</w:t>
            </w:r>
          </w:p>
        </w:tc>
        <w:tc>
          <w:tcPr>
            <w:tcW w:w="1052" w:type="pct"/>
            <w:tcBorders>
              <w:top w:val="single" w:sz="6" w:space="0" w:color="98B7DA"/>
              <w:bottom w:val="single" w:sz="6" w:space="0" w:color="98B7DA"/>
              <w:right w:val="single" w:sz="6" w:space="0" w:color="DCDCDC"/>
            </w:tcBorders>
            <w:shd w:val="clear" w:color="auto" w:fill="F5F5F5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1142" w:type="pct"/>
            <w:tcBorders>
              <w:top w:val="single" w:sz="6" w:space="0" w:color="98B7DA"/>
              <w:bottom w:val="single" w:sz="6" w:space="0" w:color="98B7DA"/>
              <w:right w:val="single" w:sz="6" w:space="0" w:color="DCDCDC"/>
            </w:tcBorders>
            <w:shd w:val="clear" w:color="auto" w:fill="F5F5F5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Broj nezaposlenih</w:t>
            </w:r>
          </w:p>
        </w:tc>
      </w:tr>
      <w:tr w:rsidR="00731CD9" w:rsidRPr="002C1900" w:rsidTr="000C129E">
        <w:tc>
          <w:tcPr>
            <w:tcW w:w="1049" w:type="pct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2445167</w:t>
            </w:r>
          </w:p>
        </w:tc>
        <w:tc>
          <w:tcPr>
            <w:tcW w:w="1757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psiholog</w:t>
            </w:r>
          </w:p>
        </w:tc>
        <w:tc>
          <w:tcPr>
            <w:tcW w:w="105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1468</w:t>
            </w:r>
          </w:p>
        </w:tc>
        <w:tc>
          <w:tcPr>
            <w:tcW w:w="114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260</w:t>
            </w:r>
          </w:p>
        </w:tc>
      </w:tr>
      <w:tr w:rsidR="00731CD9" w:rsidRPr="002C1900" w:rsidTr="000C129E">
        <w:tc>
          <w:tcPr>
            <w:tcW w:w="1049" w:type="pct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2321357</w:t>
            </w:r>
          </w:p>
        </w:tc>
        <w:tc>
          <w:tcPr>
            <w:tcW w:w="1757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profesor psihologije</w:t>
            </w:r>
          </w:p>
        </w:tc>
        <w:tc>
          <w:tcPr>
            <w:tcW w:w="105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609</w:t>
            </w:r>
          </w:p>
        </w:tc>
        <w:tc>
          <w:tcPr>
            <w:tcW w:w="114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731CD9" w:rsidRPr="002C1900" w:rsidTr="000C129E">
        <w:tc>
          <w:tcPr>
            <w:tcW w:w="1049" w:type="pct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2445127</w:t>
            </w:r>
          </w:p>
        </w:tc>
        <w:tc>
          <w:tcPr>
            <w:tcW w:w="1757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školski psiholog</w:t>
            </w:r>
          </w:p>
        </w:tc>
        <w:tc>
          <w:tcPr>
            <w:tcW w:w="105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14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0C129E">
        <w:tc>
          <w:tcPr>
            <w:tcW w:w="1049" w:type="pct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2311347</w:t>
            </w:r>
          </w:p>
        </w:tc>
        <w:tc>
          <w:tcPr>
            <w:tcW w:w="1757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predavač psihologije</w:t>
            </w:r>
          </w:p>
        </w:tc>
        <w:tc>
          <w:tcPr>
            <w:tcW w:w="105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&lt;50</w:t>
            </w:r>
          </w:p>
        </w:tc>
        <w:tc>
          <w:tcPr>
            <w:tcW w:w="114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0C129E">
        <w:tc>
          <w:tcPr>
            <w:tcW w:w="1049" w:type="pct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2311358</w:t>
            </w:r>
          </w:p>
        </w:tc>
        <w:tc>
          <w:tcPr>
            <w:tcW w:w="1757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sveučilišni asistent psihologije</w:t>
            </w:r>
          </w:p>
        </w:tc>
        <w:tc>
          <w:tcPr>
            <w:tcW w:w="105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&lt;50</w:t>
            </w:r>
          </w:p>
        </w:tc>
        <w:tc>
          <w:tcPr>
            <w:tcW w:w="114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0C129E">
        <w:tc>
          <w:tcPr>
            <w:tcW w:w="1049" w:type="pct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2311369</w:t>
            </w:r>
          </w:p>
        </w:tc>
        <w:tc>
          <w:tcPr>
            <w:tcW w:w="1757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sveučilišni profesor psihologije</w:t>
            </w:r>
          </w:p>
        </w:tc>
        <w:tc>
          <w:tcPr>
            <w:tcW w:w="105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&lt;50</w:t>
            </w:r>
          </w:p>
        </w:tc>
        <w:tc>
          <w:tcPr>
            <w:tcW w:w="114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0C129E">
        <w:tc>
          <w:tcPr>
            <w:tcW w:w="1049" w:type="pct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2445117</w:t>
            </w:r>
          </w:p>
        </w:tc>
        <w:tc>
          <w:tcPr>
            <w:tcW w:w="1757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psiholog rada</w:t>
            </w:r>
          </w:p>
        </w:tc>
        <w:tc>
          <w:tcPr>
            <w:tcW w:w="105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&lt;50</w:t>
            </w:r>
          </w:p>
        </w:tc>
        <w:tc>
          <w:tcPr>
            <w:tcW w:w="114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731CD9" w:rsidRPr="002C1900" w:rsidTr="000C129E">
        <w:tc>
          <w:tcPr>
            <w:tcW w:w="1049" w:type="pct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2445137</w:t>
            </w:r>
          </w:p>
        </w:tc>
        <w:tc>
          <w:tcPr>
            <w:tcW w:w="1757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klinički psiholog</w:t>
            </w:r>
          </w:p>
        </w:tc>
        <w:tc>
          <w:tcPr>
            <w:tcW w:w="105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&lt;50</w:t>
            </w:r>
          </w:p>
        </w:tc>
        <w:tc>
          <w:tcPr>
            <w:tcW w:w="114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731CD9" w:rsidRPr="002C1900" w:rsidTr="000C129E">
        <w:tc>
          <w:tcPr>
            <w:tcW w:w="1049" w:type="pct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2445157</w:t>
            </w:r>
          </w:p>
        </w:tc>
        <w:tc>
          <w:tcPr>
            <w:tcW w:w="1757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športski psiholog</w:t>
            </w:r>
          </w:p>
        </w:tc>
        <w:tc>
          <w:tcPr>
            <w:tcW w:w="105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&lt;50</w:t>
            </w:r>
          </w:p>
        </w:tc>
        <w:tc>
          <w:tcPr>
            <w:tcW w:w="114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0C129E">
        <w:tc>
          <w:tcPr>
            <w:tcW w:w="1049" w:type="pct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2445218</w:t>
            </w:r>
          </w:p>
        </w:tc>
        <w:tc>
          <w:tcPr>
            <w:tcW w:w="1757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istraživač psiholog</w:t>
            </w:r>
          </w:p>
        </w:tc>
        <w:tc>
          <w:tcPr>
            <w:tcW w:w="105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&lt;50</w:t>
            </w:r>
          </w:p>
        </w:tc>
        <w:tc>
          <w:tcPr>
            <w:tcW w:w="114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731CD9" w:rsidRPr="002C1900" w:rsidTr="000C129E">
        <w:tc>
          <w:tcPr>
            <w:tcW w:w="1049" w:type="pct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2445229</w:t>
            </w:r>
          </w:p>
        </w:tc>
        <w:tc>
          <w:tcPr>
            <w:tcW w:w="1757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samostalni istraživač psiholog</w:t>
            </w:r>
          </w:p>
        </w:tc>
        <w:tc>
          <w:tcPr>
            <w:tcW w:w="105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&lt;50</w:t>
            </w:r>
          </w:p>
        </w:tc>
        <w:tc>
          <w:tcPr>
            <w:tcW w:w="1142" w:type="pct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AD3F86">
            <w:pPr>
              <w:spacing w:after="0" w:line="240" w:lineRule="auto"/>
              <w:rPr>
                <w:rFonts w:cs="Microsoft Sans Serif"/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rFonts w:cs="Microsoft Sans Serif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:rsidR="00731CD9" w:rsidRDefault="00731CD9">
      <w:pPr>
        <w:rPr>
          <w:sz w:val="20"/>
          <w:szCs w:val="20"/>
        </w:rPr>
      </w:pPr>
    </w:p>
    <w:p w:rsidR="00731CD9" w:rsidRDefault="00731CD9">
      <w:pPr>
        <w:rPr>
          <w:sz w:val="20"/>
          <w:szCs w:val="20"/>
        </w:rPr>
      </w:pPr>
    </w:p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>
      <w:r w:rsidRPr="000C129E">
        <w:t>Slika 1: Broj zaposlenih i nezaposlenih psihologa/psihologinja prema spolu (podaci kolovoz 2016.)</w:t>
      </w:r>
    </w:p>
    <w:p w:rsidR="00731CD9" w:rsidRDefault="00731CD9">
      <w:pPr>
        <w:rPr>
          <w:sz w:val="20"/>
          <w:szCs w:val="20"/>
        </w:rPr>
      </w:pPr>
      <w:r w:rsidRPr="002C1900">
        <w:rPr>
          <w:noProof/>
          <w:sz w:val="20"/>
          <w:szCs w:val="20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0.75pt;height:223.5pt;visibility:visible">
            <v:imagedata r:id="rId6" o:title=""/>
          </v:shape>
        </w:pict>
      </w:r>
    </w:p>
    <w:p w:rsidR="00731CD9" w:rsidRPr="00232CB4" w:rsidRDefault="00731CD9" w:rsidP="00232CB4">
      <w:pPr>
        <w:spacing w:after="0"/>
        <w:rPr>
          <w:color w:val="0070C0"/>
          <w:sz w:val="20"/>
          <w:szCs w:val="20"/>
        </w:rPr>
      </w:pPr>
      <w:r w:rsidRPr="00232CB4">
        <w:rPr>
          <w:sz w:val="20"/>
          <w:szCs w:val="20"/>
        </w:rPr>
        <w:t xml:space="preserve">Legenda: </w:t>
      </w:r>
      <w:r>
        <w:rPr>
          <w:sz w:val="20"/>
          <w:szCs w:val="20"/>
        </w:rPr>
        <w:tab/>
      </w:r>
      <w:r w:rsidRPr="00232CB4">
        <w:rPr>
          <w:color w:val="66FFFF"/>
          <w:sz w:val="20"/>
          <w:szCs w:val="20"/>
        </w:rPr>
        <w:t>Zaposleni</w:t>
      </w:r>
      <w:r>
        <w:rPr>
          <w:color w:val="66FFFF"/>
          <w:sz w:val="20"/>
          <w:szCs w:val="20"/>
        </w:rPr>
        <w:t xml:space="preserve"> </w:t>
      </w:r>
      <w:r>
        <w:rPr>
          <w:color w:val="66FFFF"/>
          <w:sz w:val="20"/>
          <w:szCs w:val="20"/>
        </w:rPr>
        <w:tab/>
      </w:r>
      <w:r w:rsidRPr="00232CB4">
        <w:rPr>
          <w:color w:val="0070C0"/>
          <w:sz w:val="20"/>
          <w:szCs w:val="20"/>
        </w:rPr>
        <w:t>Nezaposleni</w:t>
      </w:r>
    </w:p>
    <w:p w:rsidR="00731CD9" w:rsidRPr="000C129E" w:rsidRDefault="00731CD9">
      <w:pPr>
        <w:rPr>
          <w:sz w:val="20"/>
          <w:szCs w:val="20"/>
        </w:rPr>
      </w:pPr>
    </w:p>
    <w:p w:rsidR="00731CD9" w:rsidRDefault="00731CD9"/>
    <w:p w:rsidR="00731CD9" w:rsidRDefault="00731CD9"/>
    <w:p w:rsidR="00731CD9" w:rsidRDefault="00731CD9"/>
    <w:p w:rsidR="00731CD9" w:rsidRDefault="00731CD9"/>
    <w:p w:rsidR="00731CD9" w:rsidRDefault="00731CD9"/>
    <w:p w:rsidR="00731CD9" w:rsidRDefault="00731CD9"/>
    <w:p w:rsidR="00731CD9" w:rsidRDefault="00731CD9"/>
    <w:p w:rsidR="00731CD9" w:rsidRDefault="00731CD9"/>
    <w:p w:rsidR="00731CD9" w:rsidRPr="000C129E" w:rsidRDefault="00731CD9">
      <w:r w:rsidRPr="000C129E">
        <w:t xml:space="preserve">Slika 2: stopa nezaposlenosti prema spolu </w:t>
      </w:r>
    </w:p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>
      <w:pPr>
        <w:rPr>
          <w:sz w:val="20"/>
          <w:szCs w:val="20"/>
        </w:rPr>
      </w:pPr>
      <w:r w:rsidRPr="002C1900">
        <w:rPr>
          <w:noProof/>
          <w:sz w:val="20"/>
          <w:szCs w:val="20"/>
          <w:lang w:eastAsia="hr-HR"/>
        </w:rPr>
        <w:pict>
          <v:shape id="Picture 3" o:spid="_x0000_i1026" type="#_x0000_t75" style="width:419.25pt;height:223.5pt;visibility:visible">
            <v:imagedata r:id="rId7" o:title=""/>
          </v:shape>
        </w:pict>
      </w:r>
    </w:p>
    <w:p w:rsidR="00731CD9" w:rsidRPr="00232CB4" w:rsidRDefault="00731CD9" w:rsidP="00232CB4">
      <w:pPr>
        <w:spacing w:after="0"/>
        <w:rPr>
          <w:color w:val="0070C0"/>
          <w:sz w:val="20"/>
          <w:szCs w:val="20"/>
        </w:rPr>
      </w:pPr>
      <w:r w:rsidRPr="00232CB4">
        <w:rPr>
          <w:sz w:val="20"/>
          <w:szCs w:val="20"/>
        </w:rPr>
        <w:t xml:space="preserve">Legenda: </w:t>
      </w:r>
      <w:r>
        <w:rPr>
          <w:sz w:val="20"/>
          <w:szCs w:val="20"/>
        </w:rPr>
        <w:tab/>
      </w:r>
      <w:r>
        <w:rPr>
          <w:color w:val="66FFFF"/>
          <w:sz w:val="20"/>
          <w:szCs w:val="20"/>
        </w:rPr>
        <w:t xml:space="preserve">Stopa nezaposlenosti psiholozi/psihologinje </w:t>
      </w:r>
      <w:r>
        <w:rPr>
          <w:color w:val="66FFFF"/>
          <w:sz w:val="20"/>
          <w:szCs w:val="20"/>
        </w:rPr>
        <w:tab/>
      </w:r>
      <w:r>
        <w:rPr>
          <w:color w:val="0070C0"/>
          <w:sz w:val="20"/>
          <w:szCs w:val="20"/>
        </w:rPr>
        <w:t>Stopa nezaposlenosti ukupno</w:t>
      </w:r>
    </w:p>
    <w:p w:rsidR="00731CD9" w:rsidRDefault="00731CD9">
      <w:pPr>
        <w:rPr>
          <w:sz w:val="20"/>
          <w:szCs w:val="20"/>
        </w:rPr>
      </w:pPr>
    </w:p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>
      <w:r w:rsidRPr="000C129E">
        <w:t xml:space="preserve">Tablica 7:  Djelatnosti u kojima </w:t>
      </w:r>
      <w:r>
        <w:t>su</w:t>
      </w:r>
      <w:r w:rsidRPr="000C129E">
        <w:t xml:space="preserve"> zapo</w:t>
      </w:r>
      <w:r>
        <w:t>sleni</w:t>
      </w:r>
      <w:r w:rsidRPr="000C129E">
        <w:t xml:space="preserve"> psiholozi/psihologinje</w:t>
      </w:r>
    </w:p>
    <w:p w:rsidR="00731CD9" w:rsidRPr="000C129E" w:rsidRDefault="00731CD9">
      <w:pPr>
        <w:rPr>
          <w:sz w:val="20"/>
          <w:szCs w:val="20"/>
        </w:rPr>
      </w:pPr>
    </w:p>
    <w:tbl>
      <w:tblPr>
        <w:tblW w:w="0" w:type="auto"/>
        <w:tblBorders>
          <w:top w:val="single" w:sz="6" w:space="0" w:color="98B7DA"/>
          <w:left w:val="single" w:sz="6" w:space="0" w:color="98B7DA"/>
          <w:bottom w:val="single" w:sz="6" w:space="0" w:color="98B7DA"/>
          <w:right w:val="single" w:sz="6" w:space="0" w:color="98B7DA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64"/>
        <w:gridCol w:w="2217"/>
        <w:gridCol w:w="1986"/>
        <w:gridCol w:w="1802"/>
        <w:gridCol w:w="1587"/>
      </w:tblGrid>
      <w:tr w:rsidR="00731CD9" w:rsidRPr="002C1900" w:rsidTr="000C129E">
        <w:tc>
          <w:tcPr>
            <w:tcW w:w="1490" w:type="dxa"/>
            <w:tcBorders>
              <w:top w:val="single" w:sz="6" w:space="0" w:color="98B7DA"/>
              <w:bottom w:val="single" w:sz="6" w:space="0" w:color="98B7DA"/>
              <w:right w:val="single" w:sz="6" w:space="0" w:color="DCDCDC"/>
            </w:tcBorders>
            <w:shd w:val="clear" w:color="auto" w:fill="F5F5F5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Šifra djelatnosti</w:t>
            </w:r>
          </w:p>
        </w:tc>
        <w:tc>
          <w:tcPr>
            <w:tcW w:w="2330" w:type="dxa"/>
            <w:tcBorders>
              <w:top w:val="single" w:sz="6" w:space="0" w:color="98B7DA"/>
              <w:bottom w:val="single" w:sz="6" w:space="0" w:color="98B7DA"/>
              <w:right w:val="single" w:sz="6" w:space="0" w:color="DCDCDC"/>
            </w:tcBorders>
            <w:shd w:val="clear" w:color="auto" w:fill="F5F5F5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Naziv djelatnosti</w:t>
            </w:r>
          </w:p>
        </w:tc>
        <w:tc>
          <w:tcPr>
            <w:tcW w:w="2268" w:type="dxa"/>
            <w:tcBorders>
              <w:top w:val="single" w:sz="6" w:space="0" w:color="98B7DA"/>
              <w:bottom w:val="single" w:sz="6" w:space="0" w:color="98B7DA"/>
              <w:right w:val="single" w:sz="6" w:space="0" w:color="DCDCDC"/>
            </w:tcBorders>
            <w:shd w:val="clear" w:color="auto" w:fill="F5F5F5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Zaposleni u sektoru</w:t>
            </w:r>
          </w:p>
        </w:tc>
        <w:tc>
          <w:tcPr>
            <w:tcW w:w="1984" w:type="dxa"/>
            <w:tcBorders>
              <w:top w:val="single" w:sz="6" w:space="0" w:color="98B7DA"/>
              <w:bottom w:val="single" w:sz="6" w:space="0" w:color="98B7DA"/>
              <w:right w:val="single" w:sz="6" w:space="0" w:color="DCDCDC"/>
            </w:tcBorders>
            <w:shd w:val="clear" w:color="auto" w:fill="F5F5F5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Zaposlene žene u sektoru</w:t>
            </w:r>
          </w:p>
        </w:tc>
        <w:tc>
          <w:tcPr>
            <w:tcW w:w="1701" w:type="dxa"/>
            <w:tcBorders>
              <w:top w:val="single" w:sz="6" w:space="0" w:color="98B7DA"/>
              <w:bottom w:val="single" w:sz="6" w:space="0" w:color="98B7DA"/>
              <w:right w:val="single" w:sz="6" w:space="0" w:color="DCDCDC"/>
            </w:tcBorders>
            <w:shd w:val="clear" w:color="auto" w:fill="F5F5F5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Zaposleni muškarci u sektoru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Ukupno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2.211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1.953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258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88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Djelatnosti socijalne skrbi bez smještaja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265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25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87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Djelatnosti socijalne skrbi sa smještajem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131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113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18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85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Obrazovanje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949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859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90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94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Djelatnosti članskih organizacija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91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13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78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Djelatnosti zapošljavanja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63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7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86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Djelatnosti zdravstvene zaštite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352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306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46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72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Znanstveno istraživanje i razvoj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10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70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Upravljačke djelatnosti; savjetovanje u vezi s upravljanjem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37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7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11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Proizvodnja pića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73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Promidžba (reklama i propaganda) i istraživanje tržišta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0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84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Javna uprava i obrana; obvezno socijalno osiguranje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103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14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62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Računalno programiranje, savjetovanje i djelatnosti povezane s njima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0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69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Pravne i računovodstvene djelatnosti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2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64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Financijske uslužne djelatnosti, osim osiguranja i mirovinskih fondova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2</w:t>
            </w:r>
          </w:p>
        </w:tc>
      </w:tr>
      <w:tr w:rsidR="00731CD9" w:rsidRPr="002C1900" w:rsidTr="000C129E">
        <w:tc>
          <w:tcPr>
            <w:tcW w:w="1490" w:type="dxa"/>
            <w:tcBorders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46</w:t>
            </w:r>
          </w:p>
        </w:tc>
        <w:tc>
          <w:tcPr>
            <w:tcW w:w="2330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Trgovina na veliko, osim trgovine motornim vozilima i motociklima</w:t>
            </w:r>
          </w:p>
        </w:tc>
        <w:tc>
          <w:tcPr>
            <w:tcW w:w="2268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6" w:space="0" w:color="98B7DA"/>
              <w:bottom w:val="single" w:sz="6" w:space="0" w:color="98B7DA"/>
            </w:tcBorders>
            <w:shd w:val="clear" w:color="auto" w:fill="FFFFFF"/>
            <w:tcMar>
              <w:top w:w="225" w:type="dxa"/>
              <w:left w:w="270" w:type="dxa"/>
              <w:bottom w:w="225" w:type="dxa"/>
              <w:right w:w="270" w:type="dxa"/>
            </w:tcMar>
            <w:vAlign w:val="center"/>
          </w:tcPr>
          <w:p w:rsidR="00731CD9" w:rsidRPr="002C1900" w:rsidRDefault="00731CD9" w:rsidP="00B14FDA">
            <w:pPr>
              <w:rPr>
                <w:sz w:val="20"/>
                <w:szCs w:val="20"/>
              </w:rPr>
            </w:pPr>
            <w:r w:rsidRPr="002C1900">
              <w:rPr>
                <w:sz w:val="20"/>
                <w:szCs w:val="20"/>
              </w:rPr>
              <w:t>2</w:t>
            </w:r>
          </w:p>
        </w:tc>
      </w:tr>
    </w:tbl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>
      <w:r>
        <w:t xml:space="preserve">Slika 3: </w:t>
      </w:r>
      <w:r w:rsidRPr="000C129E">
        <w:t>Dobne skupine zaposlenih u podsektoru koji uključuje: PSIHOLOGIJA, EDUKACIJSKA-REHABILITACIJA, LOGOPEDIJA I SOCIJALNE DJELATNOSTI (I DEMOGRAFIJA)</w:t>
      </w:r>
    </w:p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>
      <w:pPr>
        <w:rPr>
          <w:sz w:val="20"/>
          <w:szCs w:val="20"/>
        </w:rPr>
      </w:pPr>
      <w:r w:rsidRPr="0090097B">
        <w:rPr>
          <w:noProof/>
          <w:lang w:eastAsia="hr-HR"/>
        </w:rPr>
        <w:pict>
          <v:shape id="Picture 5" o:spid="_x0000_i1027" type="#_x0000_t75" style="width:435.75pt;height:220.5pt;visibility:visible">
            <v:imagedata r:id="rId8" o:title=""/>
          </v:shape>
        </w:pict>
      </w:r>
    </w:p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>
      <w:pPr>
        <w:rPr>
          <w:sz w:val="20"/>
          <w:szCs w:val="20"/>
        </w:rPr>
      </w:pPr>
    </w:p>
    <w:p w:rsidR="00731CD9" w:rsidRPr="000C129E" w:rsidRDefault="00731CD9">
      <w:r>
        <w:t>Tablica 8</w:t>
      </w:r>
      <w:bookmarkStart w:id="0" w:name="_GoBack"/>
      <w:bookmarkEnd w:id="0"/>
      <w:r>
        <w:t xml:space="preserve">: </w:t>
      </w:r>
      <w:r w:rsidRPr="000C129E">
        <w:t>Popis preddiplomskih studija s predviđenim brojem upisnih mjesta (akademska godina 2017/18):</w:t>
      </w:r>
    </w:p>
    <w:tbl>
      <w:tblPr>
        <w:tblW w:w="4378" w:type="pct"/>
        <w:tblCellSpacing w:w="0" w:type="dxa"/>
        <w:tblBorders>
          <w:left w:val="single" w:sz="6" w:space="0" w:color="CDDDE8"/>
          <w:bottom w:val="single" w:sz="6" w:space="0" w:color="CDDDE8"/>
        </w:tblBorders>
        <w:tblCellMar>
          <w:left w:w="0" w:type="dxa"/>
          <w:right w:w="0" w:type="dxa"/>
        </w:tblCellMar>
        <w:tblLook w:val="00A0"/>
      </w:tblPr>
      <w:tblGrid>
        <w:gridCol w:w="1625"/>
        <w:gridCol w:w="1074"/>
        <w:gridCol w:w="3603"/>
        <w:gridCol w:w="1627"/>
      </w:tblGrid>
      <w:tr w:rsidR="00731CD9" w:rsidRPr="002C1900" w:rsidTr="00E508DD">
        <w:trPr>
          <w:tblCellSpacing w:w="0" w:type="dxa"/>
        </w:trPr>
        <w:tc>
          <w:tcPr>
            <w:tcW w:w="1025" w:type="pct"/>
            <w:tcBorders>
              <w:top w:val="single" w:sz="6" w:space="0" w:color="CDDDE8"/>
              <w:bottom w:val="single" w:sz="6" w:space="0" w:color="CDDDE8"/>
              <w:right w:val="single" w:sz="6" w:space="0" w:color="CDDD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b/>
                <w:bCs/>
                <w:color w:val="006699"/>
                <w:spacing w:val="15"/>
                <w:sz w:val="20"/>
                <w:szCs w:val="20"/>
                <w:lang w:eastAsia="hr-HR"/>
              </w:rPr>
            </w:pPr>
            <w:r w:rsidRPr="002C1900">
              <w:rPr>
                <w:b/>
                <w:bCs/>
                <w:color w:val="006699"/>
                <w:spacing w:val="15"/>
                <w:sz w:val="20"/>
                <w:szCs w:val="20"/>
                <w:lang w:eastAsia="hr-HR"/>
              </w:rPr>
              <w:t>Naziv studija</w:t>
            </w:r>
          </w:p>
        </w:tc>
        <w:tc>
          <w:tcPr>
            <w:tcW w:w="677" w:type="pct"/>
            <w:tcBorders>
              <w:top w:val="single" w:sz="6" w:space="0" w:color="CDDDE8"/>
              <w:bottom w:val="single" w:sz="6" w:space="0" w:color="CDDDE8"/>
              <w:right w:val="single" w:sz="6" w:space="0" w:color="CDDD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b/>
                <w:bCs/>
                <w:color w:val="006699"/>
                <w:spacing w:val="15"/>
                <w:sz w:val="20"/>
                <w:szCs w:val="20"/>
                <w:lang w:eastAsia="hr-HR"/>
              </w:rPr>
            </w:pPr>
            <w:r w:rsidRPr="002C1900">
              <w:rPr>
                <w:b/>
                <w:bCs/>
                <w:color w:val="006699"/>
                <w:spacing w:val="15"/>
                <w:sz w:val="20"/>
                <w:szCs w:val="20"/>
                <w:lang w:eastAsia="hr-HR"/>
              </w:rPr>
              <w:t>Mjesto izvođenja</w:t>
            </w:r>
          </w:p>
        </w:tc>
        <w:tc>
          <w:tcPr>
            <w:tcW w:w="2272" w:type="pct"/>
            <w:tcBorders>
              <w:top w:val="single" w:sz="6" w:space="0" w:color="CDDDE8"/>
              <w:bottom w:val="single" w:sz="6" w:space="0" w:color="CDDDE8"/>
              <w:right w:val="single" w:sz="6" w:space="0" w:color="CDDD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b/>
                <w:bCs/>
                <w:color w:val="006699"/>
                <w:spacing w:val="15"/>
                <w:sz w:val="20"/>
                <w:szCs w:val="20"/>
                <w:lang w:eastAsia="hr-HR"/>
              </w:rPr>
            </w:pPr>
            <w:r w:rsidRPr="002C1900">
              <w:rPr>
                <w:b/>
                <w:bCs/>
                <w:color w:val="006699"/>
                <w:spacing w:val="15"/>
                <w:sz w:val="20"/>
                <w:szCs w:val="20"/>
                <w:lang w:eastAsia="hr-HR"/>
              </w:rPr>
              <w:t>Osnovne informacije</w:t>
            </w:r>
          </w:p>
        </w:tc>
        <w:tc>
          <w:tcPr>
            <w:tcW w:w="1026" w:type="pct"/>
            <w:tcBorders>
              <w:top w:val="single" w:sz="6" w:space="0" w:color="CDDDE8"/>
              <w:bottom w:val="single" w:sz="6" w:space="0" w:color="CDDDE8"/>
              <w:right w:val="single" w:sz="6" w:space="0" w:color="CDDDE8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jc w:val="center"/>
              <w:rPr>
                <w:b/>
                <w:bCs/>
                <w:vanish/>
                <w:color w:val="006699"/>
                <w:spacing w:val="15"/>
                <w:sz w:val="20"/>
                <w:szCs w:val="20"/>
                <w:lang w:eastAsia="hr-HR"/>
              </w:rPr>
            </w:pPr>
            <w:r w:rsidRPr="002C1900">
              <w:rPr>
                <w:b/>
                <w:bCs/>
                <w:vanish/>
                <w:color w:val="006699"/>
                <w:spacing w:val="15"/>
                <w:sz w:val="20"/>
                <w:szCs w:val="20"/>
                <w:lang w:eastAsia="hr-HR"/>
              </w:rPr>
              <w:t>Broj mjesta</w:t>
            </w:r>
          </w:p>
          <w:p w:rsidR="00731CD9" w:rsidRPr="002C1900" w:rsidRDefault="00731CD9" w:rsidP="000F2F46">
            <w:pPr>
              <w:spacing w:after="0" w:line="240" w:lineRule="auto"/>
              <w:jc w:val="center"/>
              <w:rPr>
                <w:b/>
                <w:bCs/>
                <w:vanish/>
                <w:color w:val="006699"/>
                <w:spacing w:val="15"/>
                <w:sz w:val="20"/>
                <w:szCs w:val="20"/>
                <w:lang w:eastAsia="hr-HR"/>
              </w:rPr>
            </w:pPr>
            <w:r w:rsidRPr="002C1900">
              <w:rPr>
                <w:b/>
                <w:bCs/>
                <w:vanish/>
                <w:color w:val="006699"/>
                <w:spacing w:val="15"/>
                <w:sz w:val="20"/>
                <w:szCs w:val="20"/>
                <w:lang w:eastAsia="hr-HR"/>
              </w:rPr>
              <w:t>(hrv. + strani)</w:t>
            </w:r>
          </w:p>
        </w:tc>
      </w:tr>
      <w:tr w:rsidR="00731CD9" w:rsidRPr="002C1900" w:rsidTr="00E508DD">
        <w:trPr>
          <w:tblCellSpacing w:w="0" w:type="dxa"/>
        </w:trPr>
        <w:tc>
          <w:tcPr>
            <w:tcW w:w="1025" w:type="pct"/>
            <w:tcBorders>
              <w:top w:val="single" w:sz="6" w:space="0" w:color="CDDDE8"/>
              <w:bottom w:val="single" w:sz="6" w:space="0" w:color="F0F5F9"/>
              <w:right w:val="single" w:sz="6" w:space="0" w:color="CDDDE8"/>
            </w:tcBorders>
            <w:shd w:val="clear" w:color="auto" w:fill="E2EA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</w:pPr>
            <w:r w:rsidRPr="002C1900"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  <w:t>Psihologija</w:t>
            </w:r>
          </w:p>
        </w:tc>
        <w:tc>
          <w:tcPr>
            <w:tcW w:w="677" w:type="pct"/>
            <w:tcBorders>
              <w:top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color w:val="000000"/>
                <w:sz w:val="20"/>
                <w:szCs w:val="20"/>
                <w:lang w:eastAsia="hr-HR"/>
              </w:rPr>
              <w:t> Zadar</w:t>
            </w:r>
          </w:p>
        </w:tc>
        <w:tc>
          <w:tcPr>
            <w:tcW w:w="2272" w:type="pct"/>
            <w:tcBorders>
              <w:top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E508DD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Sveučilište u Zadru - Odjel za psihologiju Sveučilišta u Zadru: </w:t>
            </w:r>
            <w:r w:rsidRPr="002C1900">
              <w:rPr>
                <w:color w:val="000000"/>
                <w:sz w:val="20"/>
                <w:szCs w:val="20"/>
                <w:lang w:eastAsia="hr-HR"/>
              </w:rPr>
              <w:t>Psihologija (jednopredmetni) (180 bodova, 3 godine, redovni preddiplomski sveučilišni studij) </w:t>
            </w:r>
          </w:p>
        </w:tc>
        <w:tc>
          <w:tcPr>
            <w:tcW w:w="1026" w:type="pct"/>
            <w:tcBorders>
              <w:top w:val="single" w:sz="6" w:space="0" w:color="CDDDE8"/>
              <w:left w:val="single" w:sz="6" w:space="0" w:color="CDDDE8"/>
              <w:bottom w:val="single" w:sz="6" w:space="0" w:color="CDDDE8"/>
              <w:right w:val="single" w:sz="6" w:space="0" w:color="CDDDE8"/>
            </w:tcBorders>
            <w:vAlign w:val="center"/>
          </w:tcPr>
          <w:p w:rsidR="00731CD9" w:rsidRPr="002C1900" w:rsidRDefault="00731CD9" w:rsidP="000F2F46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2C1900">
              <w:rPr>
                <w:sz w:val="20"/>
                <w:szCs w:val="20"/>
                <w:lang w:eastAsia="hr-HR"/>
              </w:rPr>
              <w:t>35+2</w:t>
            </w:r>
          </w:p>
        </w:tc>
      </w:tr>
      <w:tr w:rsidR="00731CD9" w:rsidRPr="002C1900" w:rsidTr="00E508DD">
        <w:trPr>
          <w:tblCellSpacing w:w="0" w:type="dxa"/>
        </w:trPr>
        <w:tc>
          <w:tcPr>
            <w:tcW w:w="1025" w:type="pct"/>
            <w:tcBorders>
              <w:top w:val="single" w:sz="6" w:space="0" w:color="CDDDE8"/>
              <w:bottom w:val="single" w:sz="6" w:space="0" w:color="F0F5F9"/>
              <w:right w:val="single" w:sz="6" w:space="0" w:color="CDDDE8"/>
            </w:tcBorders>
            <w:shd w:val="clear" w:color="auto" w:fill="E2EA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</w:pPr>
            <w:r w:rsidRPr="002C1900"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  <w:t>Psihologija</w:t>
            </w:r>
          </w:p>
        </w:tc>
        <w:tc>
          <w:tcPr>
            <w:tcW w:w="677" w:type="pct"/>
            <w:tcBorders>
              <w:top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color w:val="000000"/>
                <w:sz w:val="20"/>
                <w:szCs w:val="20"/>
                <w:lang w:eastAsia="hr-HR"/>
              </w:rPr>
              <w:t> Zagreb</w:t>
            </w:r>
          </w:p>
        </w:tc>
        <w:tc>
          <w:tcPr>
            <w:tcW w:w="2272" w:type="pct"/>
            <w:tcBorders>
              <w:top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E508DD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Sveučilište u Zagrebu - Filozofski fakultet Sveučilišta u Zagrebu: </w:t>
            </w:r>
            <w:r w:rsidRPr="002C1900">
              <w:rPr>
                <w:color w:val="000000"/>
                <w:sz w:val="20"/>
                <w:szCs w:val="20"/>
                <w:lang w:eastAsia="hr-HR"/>
              </w:rPr>
              <w:t>Psihologija (180 bodova, 3 godine, redovni preddiplomski sveučilišni studij) </w:t>
            </w:r>
          </w:p>
        </w:tc>
        <w:tc>
          <w:tcPr>
            <w:tcW w:w="1026" w:type="pct"/>
            <w:tcBorders>
              <w:top w:val="single" w:sz="6" w:space="0" w:color="CDDDE8"/>
              <w:left w:val="single" w:sz="6" w:space="0" w:color="CDDDE8"/>
              <w:bottom w:val="single" w:sz="6" w:space="0" w:color="CDDDE8"/>
              <w:right w:val="single" w:sz="6" w:space="0" w:color="CDDDE8"/>
            </w:tcBorders>
            <w:vAlign w:val="center"/>
          </w:tcPr>
          <w:p w:rsidR="00731CD9" w:rsidRPr="002C1900" w:rsidRDefault="00731CD9" w:rsidP="000F2F46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2C1900">
              <w:rPr>
                <w:sz w:val="20"/>
                <w:szCs w:val="20"/>
                <w:lang w:eastAsia="hr-HR"/>
              </w:rPr>
              <w:t>75+8</w:t>
            </w:r>
          </w:p>
        </w:tc>
      </w:tr>
      <w:tr w:rsidR="00731CD9" w:rsidRPr="002C1900" w:rsidTr="00E508DD">
        <w:trPr>
          <w:tblCellSpacing w:w="0" w:type="dxa"/>
        </w:trPr>
        <w:tc>
          <w:tcPr>
            <w:tcW w:w="1025" w:type="pct"/>
            <w:tcBorders>
              <w:top w:val="single" w:sz="6" w:space="0" w:color="CDDDE8"/>
              <w:bottom w:val="single" w:sz="6" w:space="0" w:color="F0F5F9"/>
              <w:right w:val="single" w:sz="6" w:space="0" w:color="CDDDE8"/>
            </w:tcBorders>
            <w:shd w:val="clear" w:color="auto" w:fill="E2EA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</w:pPr>
            <w:r w:rsidRPr="002C1900"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  <w:t>Psihologija</w:t>
            </w:r>
          </w:p>
        </w:tc>
        <w:tc>
          <w:tcPr>
            <w:tcW w:w="677" w:type="pct"/>
            <w:tcBorders>
              <w:top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color w:val="000000"/>
                <w:sz w:val="20"/>
                <w:szCs w:val="20"/>
                <w:lang w:eastAsia="hr-HR"/>
              </w:rPr>
              <w:t> Zagreb</w:t>
            </w:r>
          </w:p>
        </w:tc>
        <w:tc>
          <w:tcPr>
            <w:tcW w:w="2272" w:type="pct"/>
            <w:tcBorders>
              <w:top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E508DD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Hrvatsko katoličko sveučilište u Zagrebu - Hrvatsko katoličko sveučilište u Zagrebu: </w:t>
            </w:r>
            <w:r w:rsidRPr="002C1900">
              <w:rPr>
                <w:color w:val="000000"/>
                <w:sz w:val="20"/>
                <w:szCs w:val="20"/>
                <w:lang w:eastAsia="hr-HR"/>
              </w:rPr>
              <w:t>Psihologija (180 bodova, 3 godine, redovni preddiplomski sveučilišni studij) </w:t>
            </w:r>
          </w:p>
        </w:tc>
        <w:tc>
          <w:tcPr>
            <w:tcW w:w="1026" w:type="pct"/>
            <w:tcBorders>
              <w:top w:val="single" w:sz="6" w:space="0" w:color="CDDDE8"/>
              <w:left w:val="single" w:sz="6" w:space="0" w:color="CDDDE8"/>
              <w:bottom w:val="single" w:sz="6" w:space="0" w:color="CDDDE8"/>
              <w:right w:val="single" w:sz="6" w:space="0" w:color="CDDDE8"/>
            </w:tcBorders>
            <w:vAlign w:val="center"/>
          </w:tcPr>
          <w:p w:rsidR="00731CD9" w:rsidRPr="002C1900" w:rsidRDefault="00731CD9" w:rsidP="000F2F46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2C1900">
              <w:rPr>
                <w:sz w:val="20"/>
                <w:szCs w:val="20"/>
                <w:lang w:eastAsia="hr-HR"/>
              </w:rPr>
              <w:t>45+0</w:t>
            </w:r>
          </w:p>
        </w:tc>
      </w:tr>
      <w:tr w:rsidR="00731CD9" w:rsidRPr="002C1900" w:rsidTr="00E508DD">
        <w:trPr>
          <w:tblCellSpacing w:w="0" w:type="dxa"/>
        </w:trPr>
        <w:tc>
          <w:tcPr>
            <w:tcW w:w="1025" w:type="pct"/>
            <w:tcBorders>
              <w:top w:val="single" w:sz="6" w:space="0" w:color="CDDDE8"/>
              <w:bottom w:val="single" w:sz="6" w:space="0" w:color="F0F5F9"/>
              <w:right w:val="single" w:sz="6" w:space="0" w:color="CDDDE8"/>
            </w:tcBorders>
            <w:shd w:val="clear" w:color="auto" w:fill="E2EA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</w:pPr>
            <w:r w:rsidRPr="002C1900"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  <w:t>Psihologija</w:t>
            </w:r>
          </w:p>
        </w:tc>
        <w:tc>
          <w:tcPr>
            <w:tcW w:w="677" w:type="pct"/>
            <w:tcBorders>
              <w:top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color w:val="000000"/>
                <w:sz w:val="20"/>
                <w:szCs w:val="20"/>
                <w:lang w:eastAsia="hr-HR"/>
              </w:rPr>
              <w:t> Osijek</w:t>
            </w:r>
          </w:p>
        </w:tc>
        <w:tc>
          <w:tcPr>
            <w:tcW w:w="2272" w:type="pct"/>
            <w:tcBorders>
              <w:top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E508DD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Sveučilište Josipa Jurja Strossmayera u Osijeku - Filozofski fakultet Sveučilišta u Osijeku: </w:t>
            </w:r>
            <w:r w:rsidRPr="002C1900">
              <w:rPr>
                <w:color w:val="000000"/>
                <w:sz w:val="20"/>
                <w:szCs w:val="20"/>
                <w:lang w:eastAsia="hr-HR"/>
              </w:rPr>
              <w:t>Psihologija (jednopredmetni) (180 bodova, 3 godine, redovni preddiplomski sveučilišni studij) </w:t>
            </w:r>
          </w:p>
        </w:tc>
        <w:tc>
          <w:tcPr>
            <w:tcW w:w="1026" w:type="pct"/>
            <w:tcBorders>
              <w:top w:val="single" w:sz="6" w:space="0" w:color="CDDDE8"/>
              <w:left w:val="single" w:sz="6" w:space="0" w:color="CDDDE8"/>
              <w:bottom w:val="single" w:sz="6" w:space="0" w:color="CDDDE8"/>
              <w:right w:val="single" w:sz="6" w:space="0" w:color="CDDDE8"/>
            </w:tcBorders>
            <w:vAlign w:val="center"/>
          </w:tcPr>
          <w:p w:rsidR="00731CD9" w:rsidRPr="002C1900" w:rsidRDefault="00731CD9" w:rsidP="000F2F46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2C1900">
              <w:rPr>
                <w:sz w:val="20"/>
                <w:szCs w:val="20"/>
                <w:lang w:eastAsia="hr-HR"/>
              </w:rPr>
              <w:t>30+0</w:t>
            </w:r>
          </w:p>
        </w:tc>
      </w:tr>
      <w:tr w:rsidR="00731CD9" w:rsidRPr="002C1900" w:rsidTr="00E508DD">
        <w:trPr>
          <w:tblCellSpacing w:w="0" w:type="dxa"/>
        </w:trPr>
        <w:tc>
          <w:tcPr>
            <w:tcW w:w="1025" w:type="pct"/>
            <w:tcBorders>
              <w:top w:val="single" w:sz="6" w:space="0" w:color="CDDDE8"/>
              <w:bottom w:val="single" w:sz="6" w:space="0" w:color="F0F5F9"/>
              <w:right w:val="single" w:sz="6" w:space="0" w:color="CDDDE8"/>
            </w:tcBorders>
            <w:shd w:val="clear" w:color="auto" w:fill="E2EA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</w:pPr>
            <w:r w:rsidRPr="002C1900"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  <w:t>Psihologija</w:t>
            </w:r>
          </w:p>
        </w:tc>
        <w:tc>
          <w:tcPr>
            <w:tcW w:w="677" w:type="pct"/>
            <w:tcBorders>
              <w:top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color w:val="000000"/>
                <w:sz w:val="20"/>
                <w:szCs w:val="20"/>
                <w:lang w:eastAsia="hr-HR"/>
              </w:rPr>
              <w:t> Rijeka</w:t>
            </w:r>
          </w:p>
        </w:tc>
        <w:tc>
          <w:tcPr>
            <w:tcW w:w="2272" w:type="pct"/>
            <w:tcBorders>
              <w:top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E508DD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Sveučilište u Rijeci - Filozofski fakultet Sveučilišta u Rijeci: </w:t>
            </w:r>
            <w:r w:rsidRPr="002C1900">
              <w:rPr>
                <w:color w:val="000000"/>
                <w:sz w:val="20"/>
                <w:szCs w:val="20"/>
                <w:lang w:eastAsia="hr-HR"/>
              </w:rPr>
              <w:t>Psihologija (180 bodova, 3 godine, redovni preddiplomski sveučilišni studij) </w:t>
            </w:r>
          </w:p>
        </w:tc>
        <w:tc>
          <w:tcPr>
            <w:tcW w:w="1026" w:type="pct"/>
            <w:tcBorders>
              <w:top w:val="single" w:sz="6" w:space="0" w:color="CDDDE8"/>
              <w:left w:val="single" w:sz="6" w:space="0" w:color="CDDDE8"/>
              <w:bottom w:val="single" w:sz="6" w:space="0" w:color="CDDDE8"/>
              <w:right w:val="single" w:sz="6" w:space="0" w:color="CDDDE8"/>
            </w:tcBorders>
            <w:vAlign w:val="center"/>
          </w:tcPr>
          <w:p w:rsidR="00731CD9" w:rsidRPr="002C1900" w:rsidRDefault="00731CD9" w:rsidP="000F2F46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2C1900">
              <w:rPr>
                <w:sz w:val="20"/>
                <w:szCs w:val="20"/>
                <w:lang w:eastAsia="hr-HR"/>
              </w:rPr>
              <w:t>40+2</w:t>
            </w:r>
          </w:p>
        </w:tc>
      </w:tr>
      <w:tr w:rsidR="00731CD9" w:rsidRPr="002C1900" w:rsidTr="00E508DD">
        <w:trPr>
          <w:tblCellSpacing w:w="0" w:type="dxa"/>
        </w:trPr>
        <w:tc>
          <w:tcPr>
            <w:tcW w:w="1025" w:type="pct"/>
            <w:tcBorders>
              <w:top w:val="single" w:sz="6" w:space="0" w:color="CDDDE8"/>
              <w:bottom w:val="single" w:sz="6" w:space="0" w:color="F0F5F9"/>
              <w:right w:val="single" w:sz="6" w:space="0" w:color="CDDDE8"/>
            </w:tcBorders>
            <w:shd w:val="clear" w:color="auto" w:fill="E2EA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</w:pPr>
            <w:r w:rsidRPr="002C1900">
              <w:rPr>
                <w:b/>
                <w:bCs/>
                <w:color w:val="587788"/>
                <w:sz w:val="20"/>
                <w:szCs w:val="20"/>
                <w:u w:val="single"/>
                <w:lang w:eastAsia="hr-HR"/>
              </w:rPr>
              <w:t>Psihologija (jednopredmetni)</w:t>
            </w:r>
          </w:p>
        </w:tc>
        <w:tc>
          <w:tcPr>
            <w:tcW w:w="677" w:type="pct"/>
            <w:tcBorders>
              <w:top w:val="single" w:sz="6" w:space="0" w:color="CDDDE8"/>
              <w:bottom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0F2F46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color w:val="000000"/>
                <w:sz w:val="20"/>
                <w:szCs w:val="20"/>
                <w:lang w:eastAsia="hr-HR"/>
              </w:rPr>
              <w:t> Zagreb</w:t>
            </w:r>
          </w:p>
        </w:tc>
        <w:tc>
          <w:tcPr>
            <w:tcW w:w="2272" w:type="pct"/>
            <w:tcBorders>
              <w:top w:val="single" w:sz="6" w:space="0" w:color="CDDDE8"/>
              <w:bottom w:val="single" w:sz="6" w:space="0" w:color="CDDDE8"/>
              <w:right w:val="single" w:sz="6" w:space="0" w:color="CDDDE8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1CD9" w:rsidRPr="002C1900" w:rsidRDefault="00731CD9" w:rsidP="00E508DD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2C1900">
              <w:rPr>
                <w:b/>
                <w:bCs/>
                <w:color w:val="000000"/>
                <w:sz w:val="20"/>
                <w:szCs w:val="20"/>
                <w:lang w:eastAsia="hr-HR"/>
              </w:rPr>
              <w:t xml:space="preserve">Sveučilište u Zagrebu - Hrvatski studiji Sveučilišta u Zagrebu: </w:t>
            </w:r>
            <w:r w:rsidRPr="002C1900">
              <w:rPr>
                <w:color w:val="000000"/>
                <w:sz w:val="20"/>
                <w:szCs w:val="20"/>
                <w:lang w:eastAsia="hr-HR"/>
              </w:rPr>
              <w:t>Psihologija (jednopredmetni) (180 bodova, 3 godine, redovni preddiplomski sveučilišni studij) </w:t>
            </w:r>
          </w:p>
        </w:tc>
        <w:tc>
          <w:tcPr>
            <w:tcW w:w="1026" w:type="pct"/>
            <w:tcBorders>
              <w:top w:val="single" w:sz="6" w:space="0" w:color="CDDDE8"/>
              <w:left w:val="single" w:sz="6" w:space="0" w:color="CDDDE8"/>
              <w:bottom w:val="single" w:sz="6" w:space="0" w:color="CDDDE8"/>
              <w:right w:val="single" w:sz="6" w:space="0" w:color="CDDDE8"/>
            </w:tcBorders>
            <w:vAlign w:val="center"/>
          </w:tcPr>
          <w:p w:rsidR="00731CD9" w:rsidRPr="002C1900" w:rsidRDefault="00731CD9" w:rsidP="000F2F46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 w:rsidRPr="002C1900">
              <w:rPr>
                <w:sz w:val="20"/>
                <w:szCs w:val="20"/>
                <w:lang w:eastAsia="hr-HR"/>
              </w:rPr>
              <w:t>50+1</w:t>
            </w:r>
          </w:p>
        </w:tc>
      </w:tr>
    </w:tbl>
    <w:p w:rsidR="00731CD9" w:rsidRPr="000C129E" w:rsidRDefault="00731CD9">
      <w:pPr>
        <w:rPr>
          <w:sz w:val="20"/>
          <w:szCs w:val="20"/>
        </w:rPr>
      </w:pPr>
    </w:p>
    <w:sectPr w:rsidR="00731CD9" w:rsidRPr="000C129E" w:rsidSect="00E50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014"/>
    <w:rsid w:val="000C129E"/>
    <w:rsid w:val="000F2F46"/>
    <w:rsid w:val="00232CB4"/>
    <w:rsid w:val="002C1900"/>
    <w:rsid w:val="003D0592"/>
    <w:rsid w:val="003E2599"/>
    <w:rsid w:val="006E23F5"/>
    <w:rsid w:val="007141D0"/>
    <w:rsid w:val="00731CD9"/>
    <w:rsid w:val="0090097B"/>
    <w:rsid w:val="00AD3F86"/>
    <w:rsid w:val="00B14FDA"/>
    <w:rsid w:val="00BA290D"/>
    <w:rsid w:val="00BB46D0"/>
    <w:rsid w:val="00BD666B"/>
    <w:rsid w:val="00BE7C50"/>
    <w:rsid w:val="00C851EE"/>
    <w:rsid w:val="00E508DD"/>
    <w:rsid w:val="00EB2014"/>
    <w:rsid w:val="00F4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CB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-graph-data-date">
    <w:name w:val="js-graph-data-date"/>
    <w:basedOn w:val="DefaultParagraphFont"/>
    <w:uiPriority w:val="99"/>
    <w:rsid w:val="00AD3F86"/>
    <w:rPr>
      <w:rFonts w:cs="Times New Roman"/>
    </w:rPr>
  </w:style>
  <w:style w:type="character" w:styleId="Hyperlink">
    <w:name w:val="Hyperlink"/>
    <w:basedOn w:val="DefaultParagraphFont"/>
    <w:uiPriority w:val="99"/>
    <w:rsid w:val="00BE7C50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5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5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85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85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5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5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85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85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85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85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85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185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hkoportal.h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tatistika.hzz.h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1351</Words>
  <Characters>7705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Prikaz stanja na tržištu rada za grupu zanimanja (2634) Psiholozi/psihologinje</dc:title>
  <dc:subject/>
  <dc:creator>Višnja Perin</dc:creator>
  <cp:keywords/>
  <dc:description/>
  <cp:lastModifiedBy>josipl</cp:lastModifiedBy>
  <cp:revision>2</cp:revision>
  <dcterms:created xsi:type="dcterms:W3CDTF">2017-01-26T11:24:00Z</dcterms:created>
  <dcterms:modified xsi:type="dcterms:W3CDTF">2017-01-26T11:24:00Z</dcterms:modified>
</cp:coreProperties>
</file>