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0"/>
        <w:gridCol w:w="4023"/>
      </w:tblGrid>
      <w:tr w:rsidR="005F2650" w:rsidRPr="005F2650" w:rsidTr="00056517">
        <w:trPr>
          <w:trHeight w:val="1975"/>
        </w:trPr>
        <w:tc>
          <w:tcPr>
            <w:tcW w:w="1908" w:type="pct"/>
            <w:vAlign w:val="center"/>
          </w:tcPr>
          <w:p w:rsidR="000925C9" w:rsidRPr="005F2650" w:rsidRDefault="000925C9" w:rsidP="005F2650">
            <w:pPr>
              <w:tabs>
                <w:tab w:val="left" w:pos="1641"/>
              </w:tabs>
              <w:spacing w:before="100" w:beforeAutospacing="1" w:after="100" w:afterAutospacing="1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5F2650">
              <w:rPr>
                <w:noProof/>
                <w:lang w:val="en-US"/>
              </w:rPr>
              <w:drawing>
                <wp:inline distT="0" distB="0" distL="0" distR="0" wp14:anchorId="34C71CB2" wp14:editId="55A4A517">
                  <wp:extent cx="1571625" cy="1047750"/>
                  <wp:effectExtent l="0" t="0" r="9525" b="0"/>
                  <wp:docPr id="1" name="Picture 1" descr="psi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si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pct"/>
            <w:vAlign w:val="center"/>
          </w:tcPr>
          <w:p w:rsidR="000925C9" w:rsidRPr="0002782A" w:rsidRDefault="00056517" w:rsidP="00056517">
            <w:pPr>
              <w:tabs>
                <w:tab w:val="left" w:pos="1641"/>
              </w:tabs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85E47B0" wp14:editId="43F0E6BB">
                  <wp:extent cx="1660335" cy="11880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CABIGTEJ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335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pct"/>
          </w:tcPr>
          <w:p w:rsidR="0002782A" w:rsidRDefault="0002782A" w:rsidP="007B227F">
            <w:pPr>
              <w:pStyle w:val="Zaglavlje"/>
              <w:jc w:val="right"/>
              <w:rPr>
                <w:rFonts w:ascii="Calibri" w:hAnsi="Calibri" w:cs="Estrangelo Edessa"/>
                <w:color w:val="333333"/>
                <w:sz w:val="20"/>
                <w:szCs w:val="20"/>
              </w:rPr>
            </w:pPr>
          </w:p>
          <w:p w:rsidR="007B227F" w:rsidRPr="003D2019" w:rsidRDefault="007B227F" w:rsidP="007B227F">
            <w:pPr>
              <w:pStyle w:val="Zaglavlje"/>
              <w:jc w:val="right"/>
              <w:rPr>
                <w:rFonts w:ascii="Calibri" w:hAnsi="Calibri" w:cs="Estrangelo Edessa"/>
                <w:color w:val="333333"/>
                <w:sz w:val="20"/>
                <w:szCs w:val="20"/>
              </w:rPr>
            </w:pPr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>Hrvatsko psihološko društvo</w:t>
            </w:r>
          </w:p>
          <w:p w:rsidR="007B227F" w:rsidRPr="003D2019" w:rsidRDefault="007B227F" w:rsidP="007B227F">
            <w:pPr>
              <w:pStyle w:val="Zaglavlje"/>
              <w:jc w:val="right"/>
              <w:rPr>
                <w:rFonts w:ascii="Calibri" w:hAnsi="Calibri" w:cs="Estrangelo Edessa"/>
                <w:color w:val="333333"/>
                <w:sz w:val="20"/>
                <w:szCs w:val="20"/>
              </w:rPr>
            </w:pPr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 xml:space="preserve">Lavoslava </w:t>
            </w:r>
            <w:proofErr w:type="spellStart"/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>Švarca</w:t>
            </w:r>
            <w:proofErr w:type="spellEnd"/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>20</w:t>
            </w:r>
            <w:proofErr w:type="spellEnd"/>
          </w:p>
          <w:p w:rsidR="007B227F" w:rsidRPr="003D2019" w:rsidRDefault="007B227F" w:rsidP="007B227F">
            <w:pPr>
              <w:pStyle w:val="Zaglavlje"/>
              <w:jc w:val="right"/>
              <w:rPr>
                <w:rFonts w:ascii="Calibri" w:hAnsi="Calibri" w:cs="Estrangelo Edessa"/>
                <w:color w:val="333333"/>
                <w:sz w:val="20"/>
                <w:szCs w:val="20"/>
              </w:rPr>
            </w:pPr>
            <w:proofErr w:type="spellStart"/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>10</w:t>
            </w:r>
            <w:proofErr w:type="spellEnd"/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>000</w:t>
            </w:r>
            <w:proofErr w:type="spellEnd"/>
            <w:r w:rsidRPr="003D2019">
              <w:rPr>
                <w:rFonts w:ascii="Calibri" w:hAnsi="Calibri" w:cs="Estrangelo Edessa"/>
                <w:color w:val="333333"/>
                <w:sz w:val="20"/>
                <w:szCs w:val="20"/>
              </w:rPr>
              <w:t xml:space="preserve"> Zagreb</w:t>
            </w:r>
          </w:p>
          <w:p w:rsidR="007B227F" w:rsidRPr="0002782A" w:rsidRDefault="007B227F" w:rsidP="007B227F">
            <w:pPr>
              <w:pStyle w:val="Zaglavlje"/>
              <w:jc w:val="right"/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</w:pPr>
            <w:proofErr w:type="spellStart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Mob</w:t>
            </w:r>
            <w:proofErr w:type="spellEnd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: </w:t>
            </w:r>
            <w:proofErr w:type="spellStart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091</w:t>
            </w:r>
            <w:proofErr w:type="spellEnd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 </w:t>
            </w:r>
            <w:proofErr w:type="spellStart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231</w:t>
            </w:r>
            <w:proofErr w:type="spellEnd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 </w:t>
            </w:r>
            <w:proofErr w:type="spellStart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2733</w:t>
            </w:r>
            <w:proofErr w:type="spellEnd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 </w:t>
            </w:r>
          </w:p>
          <w:p w:rsidR="007B227F" w:rsidRPr="0002782A" w:rsidRDefault="007B227F" w:rsidP="007B227F">
            <w:pPr>
              <w:pStyle w:val="Zaglavlje"/>
              <w:jc w:val="right"/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</w:pPr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Faks: </w:t>
            </w:r>
            <w:proofErr w:type="spellStart"/>
            <w:r w:rsidR="0002782A"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0</w:t>
            </w:r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1</w:t>
            </w:r>
            <w:proofErr w:type="spellEnd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 </w:t>
            </w:r>
            <w:proofErr w:type="spellStart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231</w:t>
            </w:r>
            <w:proofErr w:type="spellEnd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 </w:t>
            </w:r>
            <w:proofErr w:type="spellStart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>1912</w:t>
            </w:r>
            <w:proofErr w:type="spellEnd"/>
            <w:r w:rsidRPr="0002782A">
              <w:rPr>
                <w:rStyle w:val="Hiperveza"/>
                <w:rFonts w:ascii="Calibri" w:hAnsi="Calibri" w:cs="Estrangelo Edessa"/>
                <w:color w:val="333333"/>
                <w:sz w:val="20"/>
                <w:szCs w:val="20"/>
                <w:u w:val="none"/>
              </w:rPr>
              <w:t xml:space="preserve"> </w:t>
            </w:r>
          </w:p>
          <w:p w:rsidR="007B227F" w:rsidRPr="003D2019" w:rsidRDefault="00AC5787" w:rsidP="007B227F">
            <w:pPr>
              <w:pStyle w:val="Zaglavlje"/>
              <w:jc w:val="right"/>
              <w:rPr>
                <w:rFonts w:ascii="Calibri" w:hAnsi="Calibri" w:cs="Estrangelo Edessa"/>
                <w:color w:val="333333"/>
                <w:sz w:val="20"/>
                <w:szCs w:val="20"/>
              </w:rPr>
            </w:pPr>
            <w:hyperlink r:id="rId11" w:history="1">
              <w:r w:rsidR="007B227F" w:rsidRPr="003D2019">
                <w:rPr>
                  <w:rStyle w:val="Hiperveza"/>
                  <w:rFonts w:ascii="Calibri" w:hAnsi="Calibri" w:cs="Estrangelo Edessa"/>
                  <w:color w:val="333333"/>
                  <w:sz w:val="20"/>
                  <w:szCs w:val="20"/>
                </w:rPr>
                <w:t>www.psihologija.hr</w:t>
              </w:r>
            </w:hyperlink>
          </w:p>
          <w:p w:rsidR="000925C9" w:rsidRPr="00005C35" w:rsidRDefault="0002782A" w:rsidP="0002782A">
            <w:pPr>
              <w:pStyle w:val="Zaglavlje"/>
              <w:tabs>
                <w:tab w:val="center" w:pos="3222"/>
                <w:tab w:val="right" w:pos="6444"/>
              </w:tabs>
              <w:ind w:left="1416"/>
              <w:jc w:val="right"/>
            </w:pPr>
            <w:r>
              <w:rPr>
                <w:rFonts w:ascii="Calibri" w:hAnsi="Calibri" w:cs="Estrangelo Edessa"/>
                <w:color w:val="333333"/>
                <w:sz w:val="20"/>
                <w:szCs w:val="20"/>
              </w:rPr>
              <w:t xml:space="preserve"> </w:t>
            </w:r>
            <w:hyperlink r:id="rId12" w:history="1">
              <w:r w:rsidR="007B227F" w:rsidRPr="003D2019">
                <w:rPr>
                  <w:rStyle w:val="Hiperveza"/>
                  <w:rFonts w:ascii="Calibri" w:hAnsi="Calibri" w:cs="Estrangelo Edessa"/>
                  <w:sz w:val="20"/>
                  <w:szCs w:val="20"/>
                </w:rPr>
                <w:t>hpd@psihologija.hr</w:t>
              </w:r>
            </w:hyperlink>
          </w:p>
        </w:tc>
      </w:tr>
    </w:tbl>
    <w:p w:rsidR="004A54DF" w:rsidRPr="005F2650" w:rsidRDefault="00AC5787" w:rsidP="004A54DF">
      <w:pPr>
        <w:tabs>
          <w:tab w:val="left" w:pos="1641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pict>
          <v:rect id="_x0000_i1025" style="width:0;height:1.5pt" o:hralign="center" o:hrstd="t" o:hr="t" fillcolor="gray" stroked="f"/>
        </w:pict>
      </w:r>
    </w:p>
    <w:p w:rsidR="00BB4D6D" w:rsidRPr="00005C35" w:rsidRDefault="0002782A" w:rsidP="00BB4D6D">
      <w:pPr>
        <w:widowControl w:val="0"/>
        <w:autoSpaceDE w:val="0"/>
        <w:autoSpaceDN w:val="0"/>
        <w:adjustRightInd w:val="0"/>
        <w:spacing w:before="151" w:after="0" w:line="276" w:lineRule="exact"/>
        <w:jc w:val="center"/>
        <w:rPr>
          <w:rFonts w:ascii="Calibri Bold" w:hAnsi="Calibri Bold" w:cs="Calibri Bold"/>
          <w:spacing w:val="2"/>
          <w:sz w:val="28"/>
          <w:szCs w:val="28"/>
        </w:rPr>
      </w:pPr>
      <w:r>
        <w:rPr>
          <w:rFonts w:ascii="Calibri Bold" w:hAnsi="Calibri Bold" w:cs="Calibri Bold"/>
          <w:spacing w:val="2"/>
          <w:sz w:val="28"/>
          <w:szCs w:val="28"/>
        </w:rPr>
        <w:t>H</w:t>
      </w:r>
      <w:r w:rsidRPr="00005C35">
        <w:rPr>
          <w:rFonts w:ascii="Calibri Bold" w:hAnsi="Calibri Bold" w:cs="Calibri Bold"/>
          <w:spacing w:val="2"/>
          <w:sz w:val="28"/>
          <w:szCs w:val="28"/>
        </w:rPr>
        <w:t xml:space="preserve">rvatsko psihološko društvo </w:t>
      </w:r>
      <w:r w:rsidR="002D39B7">
        <w:rPr>
          <w:rFonts w:ascii="Calibri Bold" w:hAnsi="Calibri Bold" w:cs="Calibri Bold"/>
          <w:spacing w:val="2"/>
          <w:sz w:val="28"/>
          <w:szCs w:val="28"/>
        </w:rPr>
        <w:t xml:space="preserve">i </w:t>
      </w:r>
      <w:r w:rsidR="002D39B7" w:rsidRPr="002D39B7">
        <w:rPr>
          <w:rFonts w:ascii="Calibri Bold" w:hAnsi="Calibri Bold" w:cs="Calibri Bold"/>
          <w:spacing w:val="2"/>
          <w:sz w:val="28"/>
          <w:szCs w:val="28"/>
        </w:rPr>
        <w:t xml:space="preserve">Društvo psihologa u Splitu </w:t>
      </w:r>
      <w:r w:rsidRPr="00B72E09">
        <w:rPr>
          <w:rFonts w:ascii="Calibri Bold" w:hAnsi="Calibri Bold" w:cs="Calibri Bold"/>
          <w:spacing w:val="2"/>
          <w:sz w:val="28"/>
          <w:szCs w:val="28"/>
        </w:rPr>
        <w:t>u suradnji s Američkim psihološkim društvom – Uredom za prevenciju nasilja,</w:t>
      </w:r>
      <w:r>
        <w:rPr>
          <w:rFonts w:ascii="Calibri Bold" w:hAnsi="Calibri Bold" w:cs="Calibri Bold"/>
          <w:spacing w:val="2"/>
          <w:sz w:val="28"/>
          <w:szCs w:val="28"/>
        </w:rPr>
        <w:t xml:space="preserve"> </w:t>
      </w:r>
      <w:r w:rsidRPr="00005C35">
        <w:rPr>
          <w:rFonts w:ascii="Calibri Bold" w:hAnsi="Calibri Bold" w:cs="Calibri Bold"/>
          <w:spacing w:val="2"/>
          <w:sz w:val="28"/>
          <w:szCs w:val="28"/>
        </w:rPr>
        <w:t>organizira</w:t>
      </w:r>
      <w:r w:rsidR="00E26190">
        <w:rPr>
          <w:rFonts w:ascii="Calibri Bold" w:hAnsi="Calibri Bold" w:cs="Calibri Bold"/>
          <w:spacing w:val="2"/>
          <w:sz w:val="28"/>
          <w:szCs w:val="28"/>
        </w:rPr>
        <w:t>ju</w:t>
      </w:r>
      <w:r w:rsidRPr="00005C35">
        <w:rPr>
          <w:rFonts w:ascii="Calibri Bold" w:hAnsi="Calibri Bold" w:cs="Calibri Bold"/>
          <w:spacing w:val="2"/>
          <w:sz w:val="28"/>
          <w:szCs w:val="28"/>
        </w:rPr>
        <w:t xml:space="preserve"> edukaciju:</w:t>
      </w:r>
    </w:p>
    <w:p w:rsidR="00BB4D6D" w:rsidRPr="00AA373F" w:rsidRDefault="00BB4D6D" w:rsidP="00753203">
      <w:pPr>
        <w:shd w:val="clear" w:color="auto" w:fill="000099"/>
        <w:spacing w:before="100" w:beforeAutospacing="1" w:after="100" w:afterAutospacing="1"/>
        <w:ind w:firstLine="708"/>
        <w:jc w:val="both"/>
        <w:rPr>
          <w:rFonts w:asciiTheme="minorHAnsi" w:hAnsiTheme="minorHAnsi"/>
          <w:b/>
          <w:color w:val="FFFFFF" w:themeColor="background1"/>
          <w:sz w:val="40"/>
          <w:szCs w:val="40"/>
        </w:rPr>
      </w:pPr>
      <w:proofErr w:type="spellStart"/>
      <w:r w:rsidRPr="00AA373F">
        <w:rPr>
          <w:rFonts w:asciiTheme="minorHAnsi" w:hAnsiTheme="minorHAnsi"/>
          <w:b/>
          <w:color w:val="FFFFFF" w:themeColor="background1"/>
          <w:sz w:val="40"/>
          <w:szCs w:val="40"/>
          <w:highlight w:val="darkBlue"/>
        </w:rPr>
        <w:t>ACT</w:t>
      </w:r>
      <w:proofErr w:type="spellEnd"/>
      <w:r w:rsidRPr="00AA373F">
        <w:rPr>
          <w:rFonts w:asciiTheme="minorHAnsi" w:hAnsiTheme="minorHAnsi"/>
          <w:b/>
          <w:color w:val="FFFFFF" w:themeColor="background1"/>
          <w:sz w:val="40"/>
          <w:szCs w:val="40"/>
          <w:highlight w:val="darkBlue"/>
        </w:rPr>
        <w:t xml:space="preserve"> program –</w:t>
      </w:r>
      <w:r w:rsidR="003230DA" w:rsidRPr="00AA373F">
        <w:rPr>
          <w:rFonts w:asciiTheme="minorHAnsi" w:hAnsiTheme="minorHAnsi"/>
          <w:b/>
          <w:color w:val="FFFFFF" w:themeColor="background1"/>
          <w:sz w:val="40"/>
          <w:szCs w:val="40"/>
          <w:highlight w:val="darkBlue"/>
        </w:rPr>
        <w:t xml:space="preserve"> </w:t>
      </w:r>
      <w:r w:rsidR="00753203">
        <w:rPr>
          <w:rFonts w:asciiTheme="minorHAnsi" w:hAnsiTheme="minorHAnsi"/>
          <w:b/>
          <w:color w:val="FFFFFF" w:themeColor="background1"/>
          <w:sz w:val="40"/>
          <w:szCs w:val="40"/>
          <w:highlight w:val="darkBlue"/>
        </w:rPr>
        <w:t>P</w:t>
      </w:r>
      <w:r w:rsidRPr="00AA373F">
        <w:rPr>
          <w:rFonts w:asciiTheme="minorHAnsi" w:hAnsiTheme="minorHAnsi"/>
          <w:b/>
          <w:color w:val="FFFFFF" w:themeColor="background1"/>
          <w:sz w:val="40"/>
          <w:szCs w:val="40"/>
          <w:highlight w:val="darkBlue"/>
        </w:rPr>
        <w:t>odrška sigurnom odrastanju djece</w:t>
      </w:r>
      <w:r w:rsidRPr="00AA373F">
        <w:rPr>
          <w:rFonts w:asciiTheme="minorHAnsi" w:hAnsiTheme="minorHAnsi"/>
          <w:b/>
          <w:color w:val="FFFFFF" w:themeColor="background1"/>
          <w:sz w:val="40"/>
          <w:szCs w:val="40"/>
        </w:rPr>
        <w:t xml:space="preserve"> </w:t>
      </w:r>
    </w:p>
    <w:p w:rsidR="00005C35" w:rsidRDefault="00005C35" w:rsidP="00005C35">
      <w:pPr>
        <w:spacing w:before="100" w:beforeAutospacing="1" w:after="100" w:afterAutospacing="1" w:line="312" w:lineRule="atLeast"/>
        <w:jc w:val="center"/>
        <w:rPr>
          <w:rFonts w:asciiTheme="minorHAnsi" w:hAnsiTheme="minorHAnsi"/>
          <w:b/>
          <w:color w:val="C00000"/>
          <w:sz w:val="32"/>
          <w:szCs w:val="32"/>
        </w:rPr>
      </w:pPr>
      <w:r w:rsidRPr="00005C35">
        <w:rPr>
          <w:rFonts w:eastAsia="Times New Roman"/>
          <w:noProof/>
          <w:lang w:val="en-US"/>
        </w:rPr>
        <w:drawing>
          <wp:inline distT="0" distB="0" distL="0" distR="0" wp14:anchorId="4187D769" wp14:editId="135FA9F1">
            <wp:extent cx="1296000" cy="924633"/>
            <wp:effectExtent l="323850" t="323850" r="323850" b="3327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92463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2650" w:rsidRPr="005F2650" w:rsidRDefault="005F2650" w:rsidP="005F2650">
      <w:pPr>
        <w:spacing w:before="100" w:beforeAutospacing="1" w:after="100" w:afterAutospacing="1" w:line="312" w:lineRule="atLeast"/>
        <w:jc w:val="both"/>
        <w:rPr>
          <w:rFonts w:asciiTheme="minorHAnsi" w:eastAsia="Times New Roman" w:hAnsiTheme="minorHAnsi"/>
          <w:sz w:val="24"/>
          <w:szCs w:val="24"/>
          <w:lang w:eastAsia="hr-HR"/>
        </w:rPr>
      </w:pPr>
      <w:r w:rsidRPr="00155C59">
        <w:rPr>
          <w:rFonts w:asciiTheme="minorHAnsi" w:hAnsiTheme="minorHAnsi"/>
          <w:b/>
          <w:color w:val="000099"/>
          <w:sz w:val="32"/>
          <w:szCs w:val="32"/>
        </w:rPr>
        <w:t xml:space="preserve">Program </w:t>
      </w:r>
      <w:proofErr w:type="spellStart"/>
      <w:r w:rsidRPr="00155C59">
        <w:rPr>
          <w:rFonts w:asciiTheme="minorHAnsi" w:hAnsiTheme="minorHAnsi"/>
          <w:b/>
          <w:color w:val="000099"/>
          <w:sz w:val="32"/>
          <w:szCs w:val="32"/>
        </w:rPr>
        <w:t>ACT</w:t>
      </w:r>
      <w:proofErr w:type="spellEnd"/>
      <w:r w:rsidRPr="00155C59">
        <w:rPr>
          <w:rFonts w:asciiTheme="minorHAnsi" w:hAnsiTheme="minorHAnsi"/>
          <w:b/>
          <w:color w:val="000099"/>
          <w:sz w:val="32"/>
          <w:szCs w:val="32"/>
        </w:rPr>
        <w:t xml:space="preserve"> (</w:t>
      </w:r>
      <w:proofErr w:type="spellStart"/>
      <w:r w:rsidRPr="00155C59">
        <w:rPr>
          <w:rFonts w:asciiTheme="minorHAnsi" w:hAnsiTheme="minorHAnsi"/>
          <w:b/>
          <w:i/>
          <w:color w:val="000099"/>
          <w:sz w:val="32"/>
          <w:szCs w:val="32"/>
          <w:shd w:val="clear" w:color="auto" w:fill="FFFFFF"/>
        </w:rPr>
        <w:t>Adults</w:t>
      </w:r>
      <w:proofErr w:type="spellEnd"/>
      <w:r w:rsidRPr="00155C59">
        <w:rPr>
          <w:rFonts w:asciiTheme="minorHAnsi" w:hAnsiTheme="minorHAnsi"/>
          <w:b/>
          <w:i/>
          <w:color w:val="000099"/>
          <w:sz w:val="32"/>
          <w:szCs w:val="32"/>
          <w:shd w:val="clear" w:color="auto" w:fill="FFFFFF"/>
        </w:rPr>
        <w:t xml:space="preserve"> </w:t>
      </w:r>
      <w:proofErr w:type="spellStart"/>
      <w:r w:rsidRPr="00155C59">
        <w:rPr>
          <w:rFonts w:asciiTheme="minorHAnsi" w:hAnsiTheme="minorHAnsi"/>
          <w:b/>
          <w:i/>
          <w:color w:val="000099"/>
          <w:sz w:val="32"/>
          <w:szCs w:val="32"/>
          <w:shd w:val="clear" w:color="auto" w:fill="FFFFFF"/>
        </w:rPr>
        <w:t>and</w:t>
      </w:r>
      <w:proofErr w:type="spellEnd"/>
      <w:r w:rsidRPr="00155C59">
        <w:rPr>
          <w:rFonts w:asciiTheme="minorHAnsi" w:hAnsiTheme="minorHAnsi"/>
          <w:b/>
          <w:i/>
          <w:color w:val="000099"/>
          <w:sz w:val="32"/>
          <w:szCs w:val="32"/>
          <w:shd w:val="clear" w:color="auto" w:fill="FFFFFF"/>
        </w:rPr>
        <w:t xml:space="preserve"> </w:t>
      </w:r>
      <w:proofErr w:type="spellStart"/>
      <w:r w:rsidRPr="00155C59">
        <w:rPr>
          <w:rFonts w:asciiTheme="minorHAnsi" w:hAnsiTheme="minorHAnsi"/>
          <w:b/>
          <w:i/>
          <w:color w:val="000099"/>
          <w:sz w:val="32"/>
          <w:szCs w:val="32"/>
          <w:shd w:val="clear" w:color="auto" w:fill="FFFFFF"/>
        </w:rPr>
        <w:t>Children</w:t>
      </w:r>
      <w:proofErr w:type="spellEnd"/>
      <w:r w:rsidRPr="00155C59">
        <w:rPr>
          <w:rFonts w:asciiTheme="minorHAnsi" w:hAnsiTheme="minorHAnsi"/>
          <w:b/>
          <w:i/>
          <w:color w:val="000099"/>
          <w:sz w:val="32"/>
          <w:szCs w:val="32"/>
          <w:shd w:val="clear" w:color="auto" w:fill="FFFFFF"/>
        </w:rPr>
        <w:t xml:space="preserve"> </w:t>
      </w:r>
      <w:proofErr w:type="spellStart"/>
      <w:r w:rsidRPr="00155C59">
        <w:rPr>
          <w:rFonts w:asciiTheme="minorHAnsi" w:hAnsiTheme="minorHAnsi"/>
          <w:b/>
          <w:i/>
          <w:color w:val="000099"/>
          <w:sz w:val="32"/>
          <w:szCs w:val="32"/>
          <w:shd w:val="clear" w:color="auto" w:fill="FFFFFF"/>
        </w:rPr>
        <w:t>Together</w:t>
      </w:r>
      <w:proofErr w:type="spellEnd"/>
      <w:r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)</w:t>
      </w:r>
      <w:r w:rsidRPr="00AA373F">
        <w:rPr>
          <w:rFonts w:asciiTheme="minorHAnsi" w:hAnsiTheme="minorHAnsi"/>
          <w:color w:val="002060"/>
          <w:sz w:val="24"/>
          <w:szCs w:val="24"/>
          <w:shd w:val="clear" w:color="auto" w:fill="FFFFFF"/>
        </w:rPr>
        <w:t xml:space="preserve"> </w:t>
      </w:r>
      <w:r w:rsidRPr="005F2650">
        <w:rPr>
          <w:rFonts w:asciiTheme="minorHAnsi" w:hAnsiTheme="minorHAnsi"/>
          <w:sz w:val="24"/>
          <w:szCs w:val="24"/>
          <w:shd w:val="clear" w:color="auto" w:fill="FFFFFF"/>
        </w:rPr>
        <w:t>razvijen je i koordiniran od strane Američkog psihološkog društva (</w:t>
      </w:r>
      <w:proofErr w:type="spellStart"/>
      <w:r w:rsidRPr="005F2650">
        <w:rPr>
          <w:rFonts w:asciiTheme="minorHAnsi" w:hAnsiTheme="minorHAnsi"/>
          <w:sz w:val="24"/>
          <w:szCs w:val="24"/>
          <w:shd w:val="clear" w:color="auto" w:fill="FFFFFF"/>
        </w:rPr>
        <w:t>APA</w:t>
      </w:r>
      <w:proofErr w:type="spellEnd"/>
      <w:r w:rsidRPr="005F2650">
        <w:rPr>
          <w:rFonts w:asciiTheme="minorHAnsi" w:hAnsiTheme="minorHAnsi"/>
          <w:sz w:val="24"/>
          <w:szCs w:val="24"/>
          <w:shd w:val="clear" w:color="auto" w:fill="FFFFFF"/>
        </w:rPr>
        <w:t xml:space="preserve">) i njegovog Ureda za prevenciju nasilja. 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Objavljen je </w:t>
      </w:r>
      <w:proofErr w:type="spellStart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2001</w:t>
      </w:r>
      <w:proofErr w:type="spellEnd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.</w:t>
      </w:r>
      <w:r w:rsidR="00753203">
        <w:rPr>
          <w:rFonts w:asciiTheme="minorHAnsi" w:eastAsia="Times New Roman" w:hAnsiTheme="minorHAnsi"/>
          <w:sz w:val="24"/>
          <w:szCs w:val="24"/>
          <w:lang w:eastAsia="hr-HR"/>
        </w:rPr>
        <w:t xml:space="preserve"> godine i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revidiran </w:t>
      </w:r>
      <w:proofErr w:type="spellStart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2006</w:t>
      </w:r>
      <w:proofErr w:type="spellEnd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. i </w:t>
      </w:r>
      <w:proofErr w:type="spellStart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2011</w:t>
      </w:r>
      <w:proofErr w:type="spellEnd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. Primjenjuje se, osim u SAD</w:t>
      </w:r>
      <w:r>
        <w:rPr>
          <w:rFonts w:asciiTheme="minorHAnsi" w:eastAsia="Times New Roman" w:hAnsiTheme="minorHAnsi"/>
          <w:sz w:val="24"/>
          <w:szCs w:val="24"/>
          <w:lang w:eastAsia="hr-HR"/>
        </w:rPr>
        <w:t>-u,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i u više drugih zemalja na četiri kontinenta.</w:t>
      </w:r>
    </w:p>
    <w:p w:rsidR="005F2650" w:rsidRPr="005F2650" w:rsidRDefault="005F2650" w:rsidP="005F2650">
      <w:pPr>
        <w:spacing w:before="100" w:beforeAutospacing="1" w:after="100" w:afterAutospacing="1" w:line="312" w:lineRule="atLeast"/>
        <w:jc w:val="both"/>
        <w:rPr>
          <w:rFonts w:asciiTheme="minorHAnsi" w:eastAsia="Times New Roman" w:hAnsiTheme="minorHAnsi"/>
          <w:sz w:val="24"/>
          <w:szCs w:val="24"/>
          <w:lang w:eastAsia="hr-HR"/>
        </w:rPr>
      </w:pPr>
      <w:proofErr w:type="spellStart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ACT</w:t>
      </w:r>
      <w:proofErr w:type="spellEnd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program je učinkovit, dobro strukturiran i vrijedan alat kojim je moguće mijenjati stavove roditelja kroz djelotvoran grupni rad.</w:t>
      </w:r>
      <w:r w:rsidR="004232F0">
        <w:rPr>
          <w:rFonts w:asciiTheme="minorHAnsi" w:eastAsia="Times New Roman" w:hAnsiTheme="minorHAnsi"/>
          <w:sz w:val="24"/>
          <w:szCs w:val="24"/>
          <w:lang w:eastAsia="hr-HR"/>
        </w:rPr>
        <w:t xml:space="preserve"> </w:t>
      </w:r>
      <w:proofErr w:type="spellStart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ACT</w:t>
      </w:r>
      <w:proofErr w:type="spellEnd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program promovira pozitivne roditeljske vještine kod roditelja djece od rođenja do 8</w:t>
      </w:r>
      <w:r>
        <w:rPr>
          <w:rFonts w:asciiTheme="minorHAnsi" w:eastAsia="Times New Roman" w:hAnsiTheme="minorHAnsi"/>
          <w:sz w:val="24"/>
          <w:szCs w:val="24"/>
          <w:lang w:eastAsia="hr-HR"/>
        </w:rPr>
        <w:t>.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godine života. Osmišljen je kao program intervencije u zajednici za roditelje i skrbnike djece neovisno o njihovom porijeklu i bez obzira na rizik od mogućeg zlostavljanja. Prilagođen je za primjenu kod različitih skupina roditelja, uključujući i roditelje s mjerama obiteljsko-pravne zaštite, roditelje s odlukama o oduzimanju prava na život s djecom, roditelje u zatvoru, roditelje s problemima u duševnom zdravlju itd. </w:t>
      </w:r>
    </w:p>
    <w:p w:rsidR="005F2650" w:rsidRPr="005F2650" w:rsidRDefault="00005C35" w:rsidP="005F2650">
      <w:pPr>
        <w:spacing w:before="100" w:beforeAutospacing="1" w:after="100" w:afterAutospacing="1" w:line="312" w:lineRule="atLeast"/>
        <w:jc w:val="both"/>
        <w:rPr>
          <w:rFonts w:asciiTheme="minorHAnsi" w:eastAsia="Times New Roman" w:hAnsi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/>
          <w:sz w:val="24"/>
          <w:szCs w:val="24"/>
          <w:lang w:eastAsia="hr-HR"/>
        </w:rPr>
        <w:t xml:space="preserve">Ciljevi </w:t>
      </w:r>
      <w:proofErr w:type="spellStart"/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>ACT</w:t>
      </w:r>
      <w:proofErr w:type="spellEnd"/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hr-HR"/>
        </w:rPr>
        <w:t xml:space="preserve">programa su: 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>mobilizirati zajednicu i educirati roditelje i skrbnike o pozitivnom</w:t>
      </w:r>
      <w:r>
        <w:rPr>
          <w:rFonts w:asciiTheme="minorHAnsi" w:eastAsia="Times New Roman" w:hAnsiTheme="minorHAnsi"/>
          <w:sz w:val="24"/>
          <w:szCs w:val="24"/>
          <w:lang w:eastAsia="hr-HR"/>
        </w:rPr>
        <w:t xml:space="preserve"> i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učinkovitom roditeljstvu</w:t>
      </w:r>
      <w:r>
        <w:rPr>
          <w:rFonts w:asciiTheme="minorHAnsi" w:eastAsia="Times New Roman" w:hAnsiTheme="minorHAnsi"/>
          <w:sz w:val="24"/>
          <w:szCs w:val="24"/>
          <w:lang w:eastAsia="hr-HR"/>
        </w:rPr>
        <w:t>;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jačati obitelji i poboljšavati roditeljske vještine i praksu za stvaranje sigurne i zdrave okoline </w:t>
      </w:r>
      <w:r>
        <w:rPr>
          <w:rFonts w:asciiTheme="minorHAnsi" w:eastAsia="Times New Roman" w:hAnsiTheme="minorHAnsi"/>
          <w:sz w:val="24"/>
          <w:szCs w:val="24"/>
          <w:lang w:eastAsia="hr-HR"/>
        </w:rPr>
        <w:t xml:space="preserve">kako 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bi se spriječilo zlostavljanje djeteta i zaštitilo djecu i mlade </w:t>
      </w:r>
      <w:r>
        <w:rPr>
          <w:rFonts w:asciiTheme="minorHAnsi" w:eastAsia="Times New Roman" w:hAnsiTheme="minorHAnsi"/>
          <w:sz w:val="24"/>
          <w:szCs w:val="24"/>
          <w:lang w:eastAsia="hr-HR"/>
        </w:rPr>
        <w:t xml:space="preserve">osobe 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>od traume i njenih dugoročnih posljedica</w:t>
      </w:r>
      <w:r>
        <w:rPr>
          <w:rFonts w:asciiTheme="minorHAnsi" w:eastAsia="Times New Roman" w:hAnsiTheme="minorHAnsi"/>
          <w:sz w:val="24"/>
          <w:szCs w:val="24"/>
          <w:lang w:eastAsia="hr-HR"/>
        </w:rPr>
        <w:t>;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uspostavljanje partnerstva s različitim organizacijama i agencijama kako bi se educiralo stručnjake da provode program s roditeljima i skrbnicima u svojim zajednicama. </w:t>
      </w:r>
    </w:p>
    <w:p w:rsidR="00D729FE" w:rsidRPr="00155C59" w:rsidRDefault="00D729FE" w:rsidP="00D729FE">
      <w:pPr>
        <w:spacing w:before="100" w:beforeAutospacing="1" w:after="100" w:afterAutospacing="1" w:line="312" w:lineRule="atLeast"/>
        <w:jc w:val="both"/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</w:pPr>
      <w:r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Kome je edukacija  namijenjena?</w:t>
      </w:r>
    </w:p>
    <w:p w:rsidR="00D729FE" w:rsidRPr="005F2650" w:rsidRDefault="00D729FE" w:rsidP="00D729FE">
      <w:pPr>
        <w:spacing w:before="100" w:beforeAutospacing="1" w:after="100" w:afterAutospacing="1" w:line="312" w:lineRule="atLeast"/>
        <w:jc w:val="both"/>
        <w:rPr>
          <w:rFonts w:asciiTheme="minorHAnsi" w:eastAsia="Times New Roman" w:hAnsiTheme="minorHAnsi"/>
          <w:sz w:val="24"/>
          <w:szCs w:val="24"/>
          <w:lang w:eastAsia="hr-HR"/>
        </w:rPr>
      </w:pP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Program je višekratno evaluiran i uspoređivan s drugim programima za roditelje. Komparativne studije su pokazale da </w:t>
      </w:r>
      <w:proofErr w:type="spellStart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ACT</w:t>
      </w:r>
      <w:proofErr w:type="spellEnd"/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program pokazuje dugoročno uspješne ishode, a moguće ga je dijelom ili u cijelost</w:t>
      </w:r>
      <w:r w:rsidR="0002782A">
        <w:rPr>
          <w:rFonts w:asciiTheme="minorHAnsi" w:eastAsia="Times New Roman" w:hAnsiTheme="minorHAnsi"/>
          <w:sz w:val="24"/>
          <w:szCs w:val="24"/>
          <w:lang w:eastAsia="hr-HR"/>
        </w:rPr>
        <w:t xml:space="preserve">i integrirati u druge programe. 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Mogu ga primjenjivati stručnjaci različitih profila koji se bave roditeljstvom i rade sa djecom, roditeljima i obiteljima (psiholozi, socijalni radnici, pedagozi, učitelji, odgajatelji</w:t>
      </w:r>
      <w:r w:rsidR="00BC7322">
        <w:rPr>
          <w:rFonts w:asciiTheme="minorHAnsi" w:eastAsia="Times New Roman" w:hAnsiTheme="minorHAnsi"/>
          <w:sz w:val="24"/>
          <w:szCs w:val="24"/>
          <w:lang w:eastAsia="hr-HR"/>
        </w:rPr>
        <w:t>…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)</w:t>
      </w:r>
      <w:r w:rsidR="00BC7322">
        <w:rPr>
          <w:rFonts w:asciiTheme="minorHAnsi" w:eastAsia="Times New Roman" w:hAnsiTheme="minorHAnsi"/>
          <w:sz w:val="24"/>
          <w:szCs w:val="24"/>
          <w:lang w:eastAsia="hr-HR"/>
        </w:rPr>
        <w:t>.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</w:t>
      </w:r>
      <w:r w:rsidR="00BC7322">
        <w:rPr>
          <w:rFonts w:asciiTheme="minorHAnsi" w:eastAsia="Times New Roman" w:hAnsiTheme="minorHAnsi"/>
          <w:sz w:val="24"/>
          <w:szCs w:val="24"/>
          <w:lang w:eastAsia="hr-HR"/>
        </w:rPr>
        <w:t>P</w:t>
      </w:r>
      <w:r w:rsidRPr="005F2650">
        <w:rPr>
          <w:rFonts w:asciiTheme="minorHAnsi" w:eastAsia="Times New Roman" w:hAnsiTheme="minorHAnsi"/>
          <w:sz w:val="24"/>
          <w:szCs w:val="24"/>
          <w:lang w:eastAsia="hr-HR"/>
        </w:rPr>
        <w:t>o završe</w:t>
      </w:r>
      <w:r w:rsidR="00BC7322">
        <w:rPr>
          <w:rFonts w:asciiTheme="minorHAnsi" w:eastAsia="Times New Roman" w:hAnsiTheme="minorHAnsi"/>
          <w:sz w:val="24"/>
          <w:szCs w:val="24"/>
          <w:lang w:eastAsia="hr-HR"/>
        </w:rPr>
        <w:t xml:space="preserve">tku ovog edukacijskog treninga polaznici će dobiti certifikat za </w:t>
      </w:r>
      <w:proofErr w:type="spellStart"/>
      <w:r w:rsidR="00BC7322">
        <w:rPr>
          <w:rFonts w:asciiTheme="minorHAnsi" w:eastAsia="Times New Roman" w:hAnsiTheme="minorHAnsi"/>
          <w:sz w:val="24"/>
          <w:szCs w:val="24"/>
          <w:lang w:eastAsia="hr-HR"/>
        </w:rPr>
        <w:t>ACT</w:t>
      </w:r>
      <w:proofErr w:type="spellEnd"/>
      <w:r w:rsidR="00BC7322">
        <w:rPr>
          <w:rFonts w:asciiTheme="minorHAnsi" w:eastAsia="Times New Roman" w:hAnsiTheme="minorHAnsi"/>
          <w:sz w:val="24"/>
          <w:szCs w:val="24"/>
          <w:lang w:eastAsia="hr-HR"/>
        </w:rPr>
        <w:t xml:space="preserve"> facilitatora.</w:t>
      </w:r>
    </w:p>
    <w:p w:rsidR="00D729FE" w:rsidRDefault="00753203" w:rsidP="00753203">
      <w:pPr>
        <w:tabs>
          <w:tab w:val="left" w:pos="480"/>
        </w:tabs>
        <w:spacing w:before="100" w:beforeAutospacing="1" w:after="100" w:afterAutospacing="1" w:line="312" w:lineRule="atLeast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color w:val="C00000"/>
          <w:sz w:val="32"/>
          <w:szCs w:val="32"/>
        </w:rPr>
        <w:lastRenderedPageBreak/>
        <w:tab/>
      </w:r>
    </w:p>
    <w:p w:rsidR="00BB4D6D" w:rsidRPr="00155C59" w:rsidRDefault="00BB4D6D" w:rsidP="005F2650">
      <w:pPr>
        <w:spacing w:before="100" w:beforeAutospacing="1" w:after="100" w:afterAutospacing="1" w:line="312" w:lineRule="atLeast"/>
        <w:jc w:val="both"/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</w:pPr>
      <w:r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I</w:t>
      </w:r>
      <w:r w:rsidR="005F2650"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zvoditeljice</w:t>
      </w:r>
      <w:r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:</w:t>
      </w:r>
    </w:p>
    <w:p w:rsidR="005F2650" w:rsidRDefault="00005C35" w:rsidP="005F2650">
      <w:pPr>
        <w:spacing w:before="100" w:beforeAutospacing="1" w:after="100" w:afterAutospacing="1" w:line="312" w:lineRule="atLeast"/>
        <w:jc w:val="both"/>
        <w:rPr>
          <w:rFonts w:asciiTheme="minorHAnsi" w:eastAsia="Times New Roman" w:hAnsiTheme="minorHAnsi"/>
          <w:sz w:val="24"/>
          <w:szCs w:val="24"/>
          <w:lang w:eastAsia="hr-HR"/>
        </w:rPr>
      </w:pPr>
      <w:r>
        <w:rPr>
          <w:rFonts w:asciiTheme="minorHAnsi" w:eastAsia="Times New Roman" w:hAnsiTheme="minorHAnsi"/>
          <w:sz w:val="24"/>
          <w:szCs w:val="24"/>
          <w:lang w:eastAsia="hr-HR"/>
        </w:rPr>
        <w:t xml:space="preserve">Američko psihološko društvo predložilo je da Hrvatsko psihološko društvo </w:t>
      </w:r>
      <w:r w:rsidR="004B26ED">
        <w:rPr>
          <w:rFonts w:asciiTheme="minorHAnsi" w:eastAsia="Times New Roman" w:hAnsiTheme="minorHAnsi"/>
          <w:sz w:val="24"/>
          <w:szCs w:val="24"/>
          <w:lang w:eastAsia="hr-HR"/>
        </w:rPr>
        <w:t xml:space="preserve">preuzme ulogu 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>koordinacijsko</w:t>
      </w:r>
      <w:r w:rsidR="004B26ED">
        <w:rPr>
          <w:rFonts w:asciiTheme="minorHAnsi" w:eastAsia="Times New Roman" w:hAnsiTheme="minorHAnsi"/>
          <w:sz w:val="24"/>
          <w:szCs w:val="24"/>
          <w:lang w:eastAsia="hr-HR"/>
        </w:rPr>
        <w:t>g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tijel</w:t>
      </w:r>
      <w:r w:rsidR="004B26ED">
        <w:rPr>
          <w:rFonts w:asciiTheme="minorHAnsi" w:eastAsia="Times New Roman" w:hAnsiTheme="minorHAnsi"/>
          <w:sz w:val="24"/>
          <w:szCs w:val="24"/>
          <w:lang w:eastAsia="hr-HR"/>
        </w:rPr>
        <w:t>a</w:t>
      </w:r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za provođenje edukacije stručnjaka različitih profila za daljnju primjenu </w:t>
      </w:r>
      <w:proofErr w:type="spellStart"/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>ACT</w:t>
      </w:r>
      <w:proofErr w:type="spellEnd"/>
      <w:r w:rsidR="005F2650" w:rsidRPr="005F2650">
        <w:rPr>
          <w:rFonts w:asciiTheme="minorHAnsi" w:eastAsia="Times New Roman" w:hAnsiTheme="minorHAnsi"/>
          <w:sz w:val="24"/>
          <w:szCs w:val="24"/>
          <w:lang w:eastAsia="hr-HR"/>
        </w:rPr>
        <w:t xml:space="preserve"> programa u Hrvatskoj. </w:t>
      </w:r>
      <w:r w:rsidR="00207094" w:rsidRPr="00207094">
        <w:rPr>
          <w:rFonts w:asciiTheme="minorHAnsi" w:eastAsia="Times New Roman" w:hAnsiTheme="minorHAnsi"/>
          <w:sz w:val="24"/>
          <w:szCs w:val="24"/>
          <w:lang w:eastAsia="hr-HR"/>
        </w:rPr>
        <w:t xml:space="preserve">Edukaciju u trajanju </w:t>
      </w:r>
      <w:r w:rsidR="00207094" w:rsidRPr="00E42719">
        <w:rPr>
          <w:rFonts w:asciiTheme="minorHAnsi" w:eastAsia="Times New Roman" w:hAnsiTheme="minorHAnsi"/>
          <w:sz w:val="24"/>
          <w:szCs w:val="24"/>
          <w:lang w:eastAsia="hr-HR"/>
        </w:rPr>
        <w:t>od</w:t>
      </w:r>
      <w:r w:rsidR="00207094" w:rsidRPr="00E42719">
        <w:rPr>
          <w:rFonts w:asciiTheme="minorHAnsi" w:eastAsia="Times New Roman" w:hAnsiTheme="minorHAnsi"/>
          <w:b/>
          <w:sz w:val="24"/>
          <w:szCs w:val="24"/>
          <w:lang w:eastAsia="hr-HR"/>
        </w:rPr>
        <w:t xml:space="preserve"> </w:t>
      </w:r>
      <w:proofErr w:type="spellStart"/>
      <w:r w:rsidR="00207094" w:rsidRPr="00E42719">
        <w:rPr>
          <w:rFonts w:asciiTheme="minorHAnsi" w:eastAsia="Times New Roman" w:hAnsiTheme="minorHAnsi"/>
          <w:b/>
          <w:sz w:val="24"/>
          <w:szCs w:val="24"/>
          <w:lang w:eastAsia="hr-HR"/>
        </w:rPr>
        <w:t>16</w:t>
      </w:r>
      <w:proofErr w:type="spellEnd"/>
      <w:r w:rsidR="00207094" w:rsidRPr="00E42719">
        <w:rPr>
          <w:rFonts w:asciiTheme="minorHAnsi" w:eastAsia="Times New Roman" w:hAnsiTheme="minorHAnsi"/>
          <w:b/>
          <w:sz w:val="24"/>
          <w:szCs w:val="24"/>
          <w:lang w:eastAsia="hr-HR"/>
        </w:rPr>
        <w:t xml:space="preserve"> sati</w:t>
      </w:r>
      <w:r w:rsidR="00207094" w:rsidRPr="00207094">
        <w:rPr>
          <w:rFonts w:asciiTheme="minorHAnsi" w:eastAsia="Times New Roman" w:hAnsiTheme="minorHAnsi"/>
          <w:sz w:val="24"/>
          <w:szCs w:val="24"/>
          <w:lang w:eastAsia="hr-HR"/>
        </w:rPr>
        <w:t xml:space="preserve">  za </w:t>
      </w:r>
      <w:proofErr w:type="spellStart"/>
      <w:r w:rsidR="00207094" w:rsidRPr="00207094">
        <w:rPr>
          <w:rFonts w:asciiTheme="minorHAnsi" w:eastAsia="Times New Roman" w:hAnsiTheme="minorHAnsi"/>
          <w:sz w:val="24"/>
          <w:szCs w:val="24"/>
          <w:lang w:eastAsia="hr-HR"/>
        </w:rPr>
        <w:t>HPD</w:t>
      </w:r>
      <w:proofErr w:type="spellEnd"/>
      <w:r w:rsidR="00207094" w:rsidRPr="00207094">
        <w:rPr>
          <w:rFonts w:asciiTheme="minorHAnsi" w:eastAsia="Times New Roman" w:hAnsiTheme="minorHAnsi"/>
          <w:sz w:val="24"/>
          <w:szCs w:val="24"/>
          <w:lang w:eastAsia="hr-HR"/>
        </w:rPr>
        <w:t xml:space="preserve"> provode licencirani stručnjaci:</w:t>
      </w:r>
    </w:p>
    <w:tbl>
      <w:tblPr>
        <w:tblStyle w:val="Reetkatablice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2595"/>
        <w:gridCol w:w="2676"/>
        <w:gridCol w:w="2545"/>
      </w:tblGrid>
      <w:tr w:rsidR="00155C59" w:rsidTr="006E5EC4">
        <w:trPr>
          <w:trHeight w:val="1215"/>
        </w:trPr>
        <w:tc>
          <w:tcPr>
            <w:tcW w:w="1843" w:type="dxa"/>
            <w:vAlign w:val="center"/>
          </w:tcPr>
          <w:p w:rsidR="00155C59" w:rsidRDefault="00155C59" w:rsidP="00591F69">
            <w:pPr>
              <w:spacing w:before="100" w:beforeAutospacing="1" w:after="100" w:afterAutospacing="1" w:line="312" w:lineRule="atLeast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63A49FD2" wp14:editId="3D9437E5">
                  <wp:extent cx="1008000" cy="1008000"/>
                  <wp:effectExtent l="152400" t="152400" r="363855" b="3638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5781328_10211951891177491_3360071760069475136_n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155C59" w:rsidRPr="00591F69" w:rsidRDefault="00155C59" w:rsidP="00E42719">
            <w:pPr>
              <w:spacing w:before="100" w:beforeAutospacing="1" w:after="100" w:afterAutospacing="1" w:line="312" w:lineRule="atLeast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proofErr w:type="spellStart"/>
            <w:r w:rsidRPr="006E5EC4">
              <w:rPr>
                <w:rFonts w:asciiTheme="minorHAnsi" w:eastAsia="Times New Roman" w:hAnsiTheme="minorHAnsi"/>
                <w:b/>
                <w:sz w:val="24"/>
                <w:szCs w:val="24"/>
                <w:lang w:eastAsia="hr-HR"/>
              </w:rPr>
              <w:t>Kamea</w:t>
            </w:r>
            <w:proofErr w:type="spellEnd"/>
            <w:r w:rsidRPr="006E5EC4">
              <w:rPr>
                <w:rFonts w:asciiTheme="minorHAnsi" w:eastAsia="Times New Roman" w:hAnsiTheme="minorHAnsi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6E5EC4">
              <w:rPr>
                <w:rFonts w:asciiTheme="minorHAnsi" w:eastAsia="Times New Roman" w:hAnsiTheme="minorHAnsi"/>
                <w:b/>
                <w:sz w:val="24"/>
                <w:szCs w:val="24"/>
                <w:lang w:eastAsia="hr-HR"/>
              </w:rPr>
              <w:t>Jaman</w:t>
            </w:r>
            <w:proofErr w:type="spellEnd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prof.psih</w:t>
            </w:r>
            <w:proofErr w:type="spellEnd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., certificirani </w:t>
            </w:r>
            <w:proofErr w:type="spellStart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ACT</w:t>
            </w:r>
            <w:proofErr w:type="spellEnd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facilitator i koordinator, pročelnica Sekcije za </w:t>
            </w:r>
            <w:r w:rsidR="006E5EC4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razvojnu psihologiju rane i predškolske dobi</w:t>
            </w:r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232F0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HPD</w:t>
            </w:r>
            <w:proofErr w:type="spellEnd"/>
            <w:r w:rsidR="004232F0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-a</w:t>
            </w:r>
          </w:p>
        </w:tc>
        <w:tc>
          <w:tcPr>
            <w:tcW w:w="2268" w:type="dxa"/>
            <w:vAlign w:val="center"/>
          </w:tcPr>
          <w:p w:rsidR="00155C59" w:rsidRPr="00F96918" w:rsidRDefault="00155C59" w:rsidP="00591F69">
            <w:pPr>
              <w:spacing w:before="100" w:beforeAutospacing="1" w:after="100" w:afterAutospacing="1" w:line="312" w:lineRule="atLeast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/>
                <w:noProof/>
                <w:sz w:val="24"/>
                <w:szCs w:val="24"/>
                <w:lang w:val="en-US"/>
              </w:rPr>
              <w:drawing>
                <wp:inline distT="0" distB="0" distL="0" distR="0" wp14:anchorId="3F9A9A89" wp14:editId="29274825">
                  <wp:extent cx="1044000" cy="968346"/>
                  <wp:effectExtent l="152400" t="152400" r="365760" b="365760"/>
                  <wp:docPr id="5" name="Slika 6" descr="G:\My Pictures\ja\D i D\Dubravka 201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My Pictures\ja\D i D\Dubravka 201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0" cy="968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6" w:type="dxa"/>
          </w:tcPr>
          <w:p w:rsidR="00155C59" w:rsidRPr="00591F69" w:rsidRDefault="00155C59" w:rsidP="006E5EC4">
            <w:pPr>
              <w:spacing w:before="100" w:beforeAutospacing="1" w:after="100" w:afterAutospacing="1" w:line="312" w:lineRule="atLeast"/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</w:pPr>
            <w:r w:rsidRPr="006E5EC4">
              <w:rPr>
                <w:rFonts w:asciiTheme="minorHAnsi" w:eastAsia="Times New Roman" w:hAnsiTheme="minorHAnsi"/>
                <w:b/>
                <w:sz w:val="24"/>
                <w:szCs w:val="24"/>
                <w:lang w:eastAsia="hr-HR"/>
              </w:rPr>
              <w:t xml:space="preserve">Dubravka Svilar </w:t>
            </w:r>
            <w:proofErr w:type="spellStart"/>
            <w:r w:rsidRPr="006E5EC4">
              <w:rPr>
                <w:rFonts w:asciiTheme="minorHAnsi" w:eastAsia="Times New Roman" w:hAnsiTheme="minorHAnsi"/>
                <w:b/>
                <w:sz w:val="24"/>
                <w:szCs w:val="24"/>
                <w:lang w:eastAsia="hr-HR"/>
              </w:rPr>
              <w:t>Blažinić</w:t>
            </w:r>
            <w:proofErr w:type="spellEnd"/>
            <w:r w:rsidRPr="006E5EC4">
              <w:rPr>
                <w:rFonts w:asciiTheme="minorHAnsi" w:eastAsia="Times New Roman" w:hAnsiTheme="minorHAnsi"/>
                <w:b/>
                <w:sz w:val="24"/>
                <w:szCs w:val="24"/>
                <w:lang w:eastAsia="hr-HR"/>
              </w:rPr>
              <w:t>,</w:t>
            </w:r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prof</w:t>
            </w:r>
            <w:proofErr w:type="spellEnd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psih.,</w:t>
            </w:r>
            <w:r w:rsidR="006E5EC4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sveučilišni spec. obiteljske medijacije, </w:t>
            </w:r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</w:t>
            </w:r>
            <w:r w:rsid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c</w:t>
            </w:r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ertificirani </w:t>
            </w:r>
            <w:proofErr w:type="spellStart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ACT</w:t>
            </w:r>
            <w:proofErr w:type="spellEnd"/>
            <w:r w:rsidRP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facilitator i koordinator</w:t>
            </w:r>
            <w:r w:rsid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dopročelnica</w:t>
            </w:r>
            <w:proofErr w:type="spellEnd"/>
            <w:r w:rsidR="00591F69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Sekcije za obitelj, brak i partnerstvo</w:t>
            </w:r>
            <w:r w:rsidR="004232F0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4232F0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HPD</w:t>
            </w:r>
            <w:proofErr w:type="spellEnd"/>
            <w:r w:rsidR="004232F0">
              <w:rPr>
                <w:rFonts w:asciiTheme="minorHAnsi" w:eastAsia="Times New Roman" w:hAnsiTheme="minorHAnsi"/>
                <w:sz w:val="24"/>
                <w:szCs w:val="24"/>
                <w:lang w:eastAsia="hr-HR"/>
              </w:rPr>
              <w:t>-a</w:t>
            </w:r>
          </w:p>
        </w:tc>
      </w:tr>
    </w:tbl>
    <w:p w:rsidR="00BB4D6D" w:rsidRPr="00155C59" w:rsidRDefault="00BB4D6D" w:rsidP="00BB4D6D">
      <w:pPr>
        <w:spacing w:before="100" w:beforeAutospacing="1" w:after="100" w:afterAutospacing="1" w:line="312" w:lineRule="atLeast"/>
        <w:jc w:val="both"/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</w:pPr>
      <w:r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I</w:t>
      </w:r>
      <w:r w:rsidR="005F2650"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shodi učenja koji se stječu uspješnim završetkom edukacije</w:t>
      </w:r>
      <w:r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:</w:t>
      </w:r>
    </w:p>
    <w:p w:rsidR="00BB4D6D" w:rsidRPr="005F2650" w:rsidRDefault="00BB4D6D" w:rsidP="00BB4D6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hAnsiTheme="minorHAnsi"/>
        </w:rPr>
        <w:t xml:space="preserve">Po završetku edukacije polaznici će: 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hAnsiTheme="minorHAnsi"/>
        </w:rPr>
        <w:t>osvijestiti važnost rada na preventivnom programu s roditeljima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hAnsiTheme="minorHAnsi"/>
        </w:rPr>
        <w:t>osvijestiti svoju motivaciju za rad s grupom roditelja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hAnsiTheme="minorHAnsi"/>
        </w:rPr>
        <w:t>naučiti kako biti refleksivan u radu s roditeljima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hAnsiTheme="minorHAnsi"/>
        </w:rPr>
        <w:t xml:space="preserve">znati kako podučiti roditelje o tome što </w:t>
      </w:r>
      <w:r w:rsidRPr="005F2650">
        <w:rPr>
          <w:rFonts w:asciiTheme="minorHAnsi" w:eastAsia="MS PGothic" w:hAnsiTheme="minorHAnsi"/>
          <w:kern w:val="24"/>
        </w:rPr>
        <w:t xml:space="preserve"> djeca mogu </w:t>
      </w:r>
      <w:r w:rsidRPr="005F2650">
        <w:rPr>
          <w:rFonts w:asciiTheme="minorHAnsi" w:eastAsia="MS PGothic" w:hAnsiTheme="minorHAnsi"/>
          <w:bCs/>
          <w:kern w:val="24"/>
        </w:rPr>
        <w:t xml:space="preserve">učiniti i razumjeti </w:t>
      </w:r>
      <w:r w:rsidRPr="005F2650">
        <w:rPr>
          <w:rFonts w:asciiTheme="minorHAnsi" w:eastAsia="MS PGothic" w:hAnsiTheme="minorHAnsi"/>
          <w:kern w:val="24"/>
        </w:rPr>
        <w:t xml:space="preserve">u različitoj dobi 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eastAsia="MS PGothic" w:hAnsiTheme="minorHAnsi"/>
          <w:kern w:val="24"/>
        </w:rPr>
        <w:t xml:space="preserve">znati kako podučiti roditelje o tome kako se djecu uključuje u </w:t>
      </w:r>
      <w:r w:rsidRPr="005F2650">
        <w:rPr>
          <w:rFonts w:asciiTheme="minorHAnsi" w:eastAsia="MS PGothic" w:hAnsiTheme="minorHAnsi"/>
          <w:bCs/>
          <w:kern w:val="24"/>
        </w:rPr>
        <w:t>nasilje i zlostavljanje</w:t>
      </w:r>
      <w:r w:rsidRPr="005F2650">
        <w:rPr>
          <w:rFonts w:asciiTheme="minorHAnsi" w:eastAsia="MS PGothic" w:hAnsiTheme="minorHAnsi"/>
          <w:kern w:val="24"/>
        </w:rPr>
        <w:t>, te koje su posljedice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eastAsia="MS PGothic" w:hAnsiTheme="minorHAnsi"/>
          <w:kern w:val="24"/>
        </w:rPr>
        <w:t xml:space="preserve">znati  kako podučiti roditelje da </w:t>
      </w:r>
      <w:r w:rsidRPr="005F2650">
        <w:rPr>
          <w:rFonts w:asciiTheme="minorHAnsi" w:eastAsia="MS PGothic" w:hAnsiTheme="minorHAnsi"/>
          <w:bCs/>
          <w:kern w:val="24"/>
        </w:rPr>
        <w:t xml:space="preserve">razumiju i kontrolirati </w:t>
      </w:r>
      <w:r w:rsidRPr="005F2650">
        <w:rPr>
          <w:rFonts w:asciiTheme="minorHAnsi" w:eastAsia="MS PGothic" w:hAnsiTheme="minorHAnsi"/>
          <w:kern w:val="24"/>
        </w:rPr>
        <w:t>ljutnju,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eastAsia="MS PGothic" w:hAnsiTheme="minorHAnsi"/>
          <w:kern w:val="24"/>
        </w:rPr>
        <w:t xml:space="preserve">znati kako podučiti roditelje o  </w:t>
      </w:r>
      <w:r w:rsidRPr="005F2650">
        <w:rPr>
          <w:rFonts w:asciiTheme="minorHAnsi" w:eastAsia="MS PGothic" w:hAnsiTheme="minorHAnsi"/>
          <w:bCs/>
          <w:kern w:val="24"/>
        </w:rPr>
        <w:t xml:space="preserve">rješavanju konflikta </w:t>
      </w:r>
      <w:r w:rsidRPr="005F2650">
        <w:rPr>
          <w:rFonts w:asciiTheme="minorHAnsi" w:eastAsia="MS PGothic" w:hAnsiTheme="minorHAnsi"/>
          <w:kern w:val="24"/>
        </w:rPr>
        <w:t xml:space="preserve">na pozitivan način, 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hAnsiTheme="minorHAnsi"/>
        </w:rPr>
        <w:t>znati k</w:t>
      </w:r>
      <w:r w:rsidRPr="005F2650">
        <w:rPr>
          <w:rFonts w:asciiTheme="minorHAnsi" w:eastAsia="MS PGothic" w:hAnsiTheme="minorHAnsi"/>
          <w:kern w:val="24"/>
        </w:rPr>
        <w:t xml:space="preserve">ako podučiti roditelje o korištenju  provjerenih </w:t>
      </w:r>
      <w:r w:rsidRPr="005F2650">
        <w:rPr>
          <w:rFonts w:asciiTheme="minorHAnsi" w:eastAsia="MS PGothic" w:hAnsiTheme="minorHAnsi"/>
          <w:bCs/>
          <w:kern w:val="24"/>
        </w:rPr>
        <w:t>disciplinskih metoda</w:t>
      </w:r>
    </w:p>
    <w:p w:rsidR="00BB4D6D" w:rsidRPr="005F2650" w:rsidRDefault="00BB4D6D" w:rsidP="004B26ED">
      <w:pPr>
        <w:pStyle w:val="StandardWeb"/>
        <w:numPr>
          <w:ilvl w:val="0"/>
          <w:numId w:val="7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5F2650">
        <w:rPr>
          <w:rFonts w:asciiTheme="minorHAnsi" w:hAnsiTheme="minorHAnsi"/>
        </w:rPr>
        <w:t xml:space="preserve">znati kako podučiti roditelje </w:t>
      </w:r>
      <w:r w:rsidRPr="005F2650">
        <w:rPr>
          <w:rFonts w:asciiTheme="minorHAnsi" w:eastAsia="MS PGothic" w:hAnsiTheme="minorHAnsi"/>
          <w:bCs/>
          <w:kern w:val="24"/>
        </w:rPr>
        <w:t xml:space="preserve">smanjivanju  utjecaja elektroničkih medija </w:t>
      </w:r>
      <w:r w:rsidRPr="005F2650">
        <w:rPr>
          <w:rFonts w:asciiTheme="minorHAnsi" w:eastAsia="MS PGothic" w:hAnsiTheme="minorHAnsi"/>
          <w:kern w:val="24"/>
        </w:rPr>
        <w:t>na djecu te</w:t>
      </w:r>
      <w:r w:rsidRPr="005F2650">
        <w:rPr>
          <w:rFonts w:asciiTheme="minorHAnsi" w:hAnsiTheme="minorHAnsi"/>
        </w:rPr>
        <w:t xml:space="preserve"> </w:t>
      </w:r>
      <w:r w:rsidRPr="005F2650">
        <w:rPr>
          <w:rFonts w:asciiTheme="minorHAnsi" w:eastAsia="MS PGothic" w:hAnsiTheme="minorHAnsi"/>
          <w:kern w:val="24"/>
        </w:rPr>
        <w:t xml:space="preserve">da roditelji mogu biti najbolji </w:t>
      </w:r>
      <w:r w:rsidRPr="005F2650">
        <w:rPr>
          <w:rFonts w:asciiTheme="minorHAnsi" w:eastAsia="MS PGothic" w:hAnsiTheme="minorHAnsi"/>
          <w:bCs/>
          <w:kern w:val="24"/>
        </w:rPr>
        <w:t xml:space="preserve">učitelji, zaštitnici i odvjetnici </w:t>
      </w:r>
      <w:r w:rsidRPr="005F2650">
        <w:rPr>
          <w:rFonts w:asciiTheme="minorHAnsi" w:eastAsia="MS PGothic" w:hAnsiTheme="minorHAnsi"/>
          <w:kern w:val="24"/>
        </w:rPr>
        <w:t xml:space="preserve">svojoj djeci. </w:t>
      </w:r>
    </w:p>
    <w:p w:rsidR="00BB4D6D" w:rsidRPr="005F2650" w:rsidRDefault="00BB4D6D" w:rsidP="004B26ED">
      <w:pPr>
        <w:pStyle w:val="Odlomakpopisa"/>
        <w:widowControl w:val="0"/>
        <w:numPr>
          <w:ilvl w:val="0"/>
          <w:numId w:val="7"/>
        </w:numPr>
        <w:tabs>
          <w:tab w:val="left" w:pos="739"/>
        </w:tabs>
        <w:autoSpaceDE w:val="0"/>
        <w:autoSpaceDN w:val="0"/>
        <w:adjustRightInd w:val="0"/>
        <w:spacing w:before="22" w:line="276" w:lineRule="auto"/>
        <w:ind w:right="8"/>
        <w:jc w:val="both"/>
        <w:rPr>
          <w:rFonts w:asciiTheme="minorHAnsi" w:eastAsia="Arial Unicode MS" w:hAnsiTheme="minorHAnsi" w:cs="Calibri"/>
        </w:rPr>
      </w:pPr>
      <w:r w:rsidRPr="005F2650">
        <w:rPr>
          <w:rFonts w:asciiTheme="minorHAnsi" w:eastAsia="Arial Unicode MS" w:hAnsiTheme="minorHAnsi" w:cs="Calibri"/>
          <w:spacing w:val="3"/>
        </w:rPr>
        <w:t>znati kako komunicirati i izvještavati o rezultatima edukacije grupe roditelja i radu sa skupinom roditelja te im pružiti daljnju podršku</w:t>
      </w:r>
    </w:p>
    <w:p w:rsidR="00BB4D6D" w:rsidRPr="005F2650" w:rsidRDefault="00BB4D6D" w:rsidP="004B26ED">
      <w:pPr>
        <w:pStyle w:val="Odlomakpopisa"/>
        <w:widowControl w:val="0"/>
        <w:numPr>
          <w:ilvl w:val="0"/>
          <w:numId w:val="7"/>
        </w:numPr>
        <w:tabs>
          <w:tab w:val="left" w:pos="739"/>
        </w:tabs>
        <w:autoSpaceDE w:val="0"/>
        <w:autoSpaceDN w:val="0"/>
        <w:adjustRightInd w:val="0"/>
        <w:spacing w:before="22" w:line="276" w:lineRule="auto"/>
        <w:ind w:right="8"/>
        <w:jc w:val="both"/>
        <w:rPr>
          <w:rFonts w:asciiTheme="minorHAnsi" w:eastAsia="Arial Unicode MS" w:hAnsiTheme="minorHAnsi" w:cs="Calibri"/>
        </w:rPr>
      </w:pPr>
      <w:r w:rsidRPr="005F2650">
        <w:rPr>
          <w:rFonts w:asciiTheme="minorHAnsi" w:eastAsia="Arial Unicode MS" w:hAnsiTheme="minorHAnsi" w:cs="Calibri"/>
          <w:spacing w:val="3"/>
        </w:rPr>
        <w:t xml:space="preserve">moći statistički obraditi dobivene rezultate u radu s grupom roditelja </w:t>
      </w:r>
    </w:p>
    <w:p w:rsidR="00BB4D6D" w:rsidRPr="00155C59" w:rsidRDefault="004B26ED" w:rsidP="005F2650">
      <w:pPr>
        <w:spacing w:before="100" w:beforeAutospacing="1" w:after="100" w:afterAutospacing="1" w:line="312" w:lineRule="atLeast"/>
        <w:jc w:val="both"/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</w:pPr>
      <w:r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Prijava</w:t>
      </w:r>
      <w:r w:rsidR="005F2650"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 xml:space="preserve"> </w:t>
      </w:r>
      <w:r w:rsidR="001578EA"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 xml:space="preserve">i termini </w:t>
      </w:r>
      <w:r w:rsidR="005F2650"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edukacij</w:t>
      </w:r>
      <w:r w:rsidR="001578EA"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>e</w:t>
      </w:r>
      <w:r w:rsidR="005F2650" w:rsidRPr="00155C59">
        <w:rPr>
          <w:rFonts w:asciiTheme="minorHAnsi" w:hAnsiTheme="minorHAnsi"/>
          <w:b/>
          <w:color w:val="000099"/>
          <w:sz w:val="32"/>
          <w:szCs w:val="32"/>
          <w:shd w:val="clear" w:color="auto" w:fill="FFFFFF"/>
        </w:rPr>
        <w:t xml:space="preserve"> </w:t>
      </w:r>
    </w:p>
    <w:p w:rsidR="001578EA" w:rsidRDefault="001578EA" w:rsidP="00BB4D6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 w:rsidRPr="001578EA">
        <w:rPr>
          <w:rFonts w:asciiTheme="minorHAnsi" w:hAnsiTheme="minorHAnsi"/>
        </w:rPr>
        <w:t xml:space="preserve">Edukacija </w:t>
      </w:r>
      <w:r>
        <w:rPr>
          <w:rFonts w:asciiTheme="minorHAnsi" w:hAnsiTheme="minorHAnsi"/>
        </w:rPr>
        <w:t xml:space="preserve">će se održati u </w:t>
      </w:r>
      <w:r w:rsidR="00A16E70">
        <w:rPr>
          <w:rFonts w:asciiTheme="minorHAnsi" w:hAnsiTheme="minorHAnsi"/>
        </w:rPr>
        <w:t>Splitu</w:t>
      </w:r>
      <w:r>
        <w:rPr>
          <w:rFonts w:asciiTheme="minorHAnsi" w:hAnsiTheme="minorHAnsi"/>
        </w:rPr>
        <w:t xml:space="preserve">, u petak </w:t>
      </w:r>
      <w:r w:rsidR="00E26190">
        <w:rPr>
          <w:rFonts w:asciiTheme="minorHAnsi" w:hAnsiTheme="minorHAnsi"/>
        </w:rPr>
        <w:t>0</w:t>
      </w:r>
      <w:r w:rsidR="002D39B7">
        <w:rPr>
          <w:rFonts w:asciiTheme="minorHAnsi" w:hAnsiTheme="minorHAnsi"/>
        </w:rPr>
        <w:t>6.10</w:t>
      </w:r>
      <w:r>
        <w:rPr>
          <w:rFonts w:asciiTheme="minorHAnsi" w:hAnsiTheme="minorHAnsi"/>
        </w:rPr>
        <w:t xml:space="preserve">.2017. od </w:t>
      </w:r>
      <w:proofErr w:type="spellStart"/>
      <w:r>
        <w:rPr>
          <w:rFonts w:asciiTheme="minorHAnsi" w:hAnsiTheme="minorHAnsi"/>
        </w:rPr>
        <w:t>16</w:t>
      </w:r>
      <w:proofErr w:type="spellEnd"/>
      <w:r>
        <w:rPr>
          <w:rFonts w:asciiTheme="minorHAnsi" w:hAnsiTheme="minorHAnsi"/>
        </w:rPr>
        <w:t xml:space="preserve"> do </w:t>
      </w:r>
      <w:proofErr w:type="spellStart"/>
      <w:r>
        <w:rPr>
          <w:rFonts w:asciiTheme="minorHAnsi" w:hAnsiTheme="minorHAnsi"/>
        </w:rPr>
        <w:t>19</w:t>
      </w:r>
      <w:proofErr w:type="spellEnd"/>
      <w:r w:rsidR="00E42719">
        <w:rPr>
          <w:rFonts w:asciiTheme="minorHAnsi" w:hAnsiTheme="minorHAnsi"/>
        </w:rPr>
        <w:t>:</w:t>
      </w:r>
      <w:proofErr w:type="spellStart"/>
      <w:r w:rsidR="00E42719">
        <w:rPr>
          <w:rFonts w:asciiTheme="minorHAnsi" w:hAnsiTheme="minorHAnsi"/>
        </w:rPr>
        <w:t>30</w:t>
      </w:r>
      <w:proofErr w:type="spellEnd"/>
      <w:r>
        <w:rPr>
          <w:rFonts w:asciiTheme="minorHAnsi" w:hAnsiTheme="minorHAnsi"/>
        </w:rPr>
        <w:t xml:space="preserve"> sati i u subotu, </w:t>
      </w:r>
      <w:r w:rsidR="002D39B7">
        <w:rPr>
          <w:rFonts w:asciiTheme="minorHAnsi" w:hAnsiTheme="minorHAnsi"/>
        </w:rPr>
        <w:t>07</w:t>
      </w:r>
      <w:r>
        <w:rPr>
          <w:rFonts w:asciiTheme="minorHAnsi" w:hAnsiTheme="minorHAnsi"/>
        </w:rPr>
        <w:t>.</w:t>
      </w:r>
      <w:r w:rsidR="002D39B7">
        <w:rPr>
          <w:rFonts w:asciiTheme="minorHAnsi" w:hAnsiTheme="minorHAnsi"/>
        </w:rPr>
        <w:t>10</w:t>
      </w:r>
      <w:r>
        <w:rPr>
          <w:rFonts w:asciiTheme="minorHAnsi" w:hAnsiTheme="minorHAnsi"/>
        </w:rPr>
        <w:t xml:space="preserve">.2017. od </w:t>
      </w:r>
      <w:proofErr w:type="spellStart"/>
      <w:r>
        <w:rPr>
          <w:rFonts w:asciiTheme="minorHAnsi" w:hAnsiTheme="minorHAnsi"/>
        </w:rPr>
        <w:t>09</w:t>
      </w:r>
      <w:proofErr w:type="spellEnd"/>
      <w:r>
        <w:rPr>
          <w:rFonts w:asciiTheme="minorHAnsi" w:hAnsiTheme="minorHAnsi"/>
        </w:rPr>
        <w:t xml:space="preserve"> do </w:t>
      </w:r>
      <w:proofErr w:type="spellStart"/>
      <w:r>
        <w:rPr>
          <w:rFonts w:asciiTheme="minorHAnsi" w:hAnsiTheme="minorHAnsi"/>
        </w:rPr>
        <w:t>17</w:t>
      </w:r>
      <w:proofErr w:type="spellEnd"/>
      <w:r w:rsidR="00E42719">
        <w:rPr>
          <w:rFonts w:asciiTheme="minorHAnsi" w:hAnsiTheme="minorHAnsi"/>
        </w:rPr>
        <w:t>:</w:t>
      </w:r>
      <w:proofErr w:type="spellStart"/>
      <w:r w:rsidR="00E42719">
        <w:rPr>
          <w:rFonts w:asciiTheme="minorHAnsi" w:hAnsiTheme="minorHAnsi"/>
        </w:rPr>
        <w:t>30</w:t>
      </w:r>
      <w:proofErr w:type="spellEnd"/>
      <w:r>
        <w:rPr>
          <w:rFonts w:asciiTheme="minorHAnsi" w:hAnsiTheme="minorHAnsi"/>
        </w:rPr>
        <w:t xml:space="preserve"> sati. Mjesto održavanja edukacij</w:t>
      </w:r>
      <w:r w:rsidR="00F96918">
        <w:rPr>
          <w:rFonts w:asciiTheme="minorHAnsi" w:hAnsiTheme="minorHAnsi"/>
        </w:rPr>
        <w:t xml:space="preserve">e </w:t>
      </w:r>
      <w:r>
        <w:rPr>
          <w:rFonts w:asciiTheme="minorHAnsi" w:hAnsiTheme="minorHAnsi"/>
        </w:rPr>
        <w:t xml:space="preserve">bit će objavljeno na </w:t>
      </w:r>
      <w:hyperlink r:id="rId16" w:history="1">
        <w:r w:rsidRPr="006907AF">
          <w:rPr>
            <w:rStyle w:val="Hiperveza"/>
            <w:rFonts w:asciiTheme="minorHAnsi" w:hAnsiTheme="minorHAnsi"/>
          </w:rPr>
          <w:t>www.psihologija.hr</w:t>
        </w:r>
      </w:hyperlink>
      <w:r>
        <w:rPr>
          <w:rFonts w:asciiTheme="minorHAnsi" w:hAnsiTheme="minorHAnsi"/>
        </w:rPr>
        <w:t xml:space="preserve"> i javljeno polaznicima. </w:t>
      </w:r>
    </w:p>
    <w:p w:rsidR="001578EA" w:rsidRDefault="001578EA" w:rsidP="00BB4D6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Prijavni list potrebno je dostaviti na mail: </w:t>
      </w:r>
      <w:hyperlink r:id="rId17" w:history="1">
        <w:r w:rsidR="00A16E70">
          <w:rPr>
            <w:b/>
          </w:rPr>
          <w:t>hpd@psihologija.hr</w:t>
        </w:r>
      </w:hyperlink>
      <w:r w:rsidRPr="00E42719">
        <w:rPr>
          <w:rFonts w:asciiTheme="minorHAnsi" w:hAnsiTheme="minorHAnsi"/>
          <w:b/>
        </w:rPr>
        <w:t>.</w:t>
      </w:r>
      <w:r w:rsidR="00E26190">
        <w:rPr>
          <w:rFonts w:asciiTheme="minorHAnsi" w:hAnsiTheme="minorHAnsi"/>
          <w:b/>
        </w:rPr>
        <w:t xml:space="preserve"> </w:t>
      </w:r>
      <w:r w:rsidR="00E26190" w:rsidRPr="00E26190">
        <w:rPr>
          <w:rFonts w:asciiTheme="minorHAnsi" w:hAnsiTheme="minorHAnsi"/>
        </w:rPr>
        <w:t xml:space="preserve">Rok za uplatu: </w:t>
      </w:r>
      <w:r w:rsidR="00217B26">
        <w:rPr>
          <w:rFonts w:asciiTheme="minorHAnsi" w:hAnsiTheme="minorHAnsi"/>
        </w:rPr>
        <w:t>0</w:t>
      </w:r>
      <w:r w:rsidR="00B70557">
        <w:rPr>
          <w:rFonts w:asciiTheme="minorHAnsi" w:hAnsiTheme="minorHAnsi"/>
        </w:rPr>
        <w:t>2</w:t>
      </w:r>
      <w:r w:rsidR="00E26190" w:rsidRPr="00E26190">
        <w:rPr>
          <w:rFonts w:asciiTheme="minorHAnsi" w:hAnsiTheme="minorHAnsi"/>
        </w:rPr>
        <w:t>.</w:t>
      </w:r>
      <w:r w:rsidR="00217B26">
        <w:rPr>
          <w:rFonts w:asciiTheme="minorHAnsi" w:hAnsiTheme="minorHAnsi"/>
        </w:rPr>
        <w:t>10</w:t>
      </w:r>
      <w:r w:rsidR="00E26190" w:rsidRPr="00E26190">
        <w:rPr>
          <w:rFonts w:asciiTheme="minorHAnsi" w:hAnsiTheme="minorHAnsi"/>
        </w:rPr>
        <w:t>.2017.</w:t>
      </w:r>
      <w:r w:rsidR="00E26190">
        <w:rPr>
          <w:rFonts w:asciiTheme="minorHAnsi" w:hAnsiTheme="minorHAnsi"/>
        </w:rPr>
        <w:t xml:space="preserve"> </w:t>
      </w:r>
      <w:bookmarkStart w:id="0" w:name="_GoBack"/>
      <w:bookmarkEnd w:id="0"/>
    </w:p>
    <w:p w:rsidR="002D39B7" w:rsidRDefault="002D39B7" w:rsidP="00BB4D6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Theme="minorHAnsi" w:eastAsia="MS PGothic" w:hAnsiTheme="minorHAnsi"/>
          <w:kern w:val="24"/>
        </w:rPr>
      </w:pPr>
    </w:p>
    <w:p w:rsidR="00BB4D6D" w:rsidRPr="004232F0" w:rsidRDefault="00BB4D6D" w:rsidP="00BB4D6D">
      <w:pPr>
        <w:pStyle w:val="StandardWeb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  <w:b/>
        </w:rPr>
      </w:pPr>
      <w:r w:rsidRPr="004232F0">
        <w:rPr>
          <w:rFonts w:asciiTheme="minorHAnsi" w:eastAsia="MS PGothic" w:hAnsiTheme="minorHAnsi"/>
          <w:b/>
          <w:kern w:val="24"/>
        </w:rPr>
        <w:t>Polaznici će dobiti cjelovite materijale za buduće provođenje programa.</w:t>
      </w:r>
    </w:p>
    <w:p w:rsidR="00182B26" w:rsidRDefault="00182B26" w:rsidP="00005C35">
      <w:pPr>
        <w:spacing w:before="100" w:beforeAutospacing="1" w:after="100" w:afterAutospacing="1" w:line="276" w:lineRule="auto"/>
        <w:jc w:val="center"/>
        <w:rPr>
          <w:rFonts w:asciiTheme="minorHAnsi" w:eastAsia="Times New Roman" w:hAnsiTheme="minorHAnsi"/>
          <w:sz w:val="24"/>
          <w:szCs w:val="24"/>
          <w:lang w:eastAsia="hr-HR"/>
        </w:rPr>
      </w:pPr>
    </w:p>
    <w:p w:rsidR="00E26190" w:rsidRPr="005F2650" w:rsidRDefault="00E26190" w:rsidP="00005C35">
      <w:pPr>
        <w:spacing w:before="100" w:beforeAutospacing="1" w:after="100" w:afterAutospacing="1" w:line="276" w:lineRule="auto"/>
        <w:jc w:val="center"/>
        <w:rPr>
          <w:rFonts w:asciiTheme="minorHAnsi" w:eastAsia="Times New Roman" w:hAnsiTheme="minorHAnsi"/>
          <w:sz w:val="24"/>
          <w:szCs w:val="24"/>
          <w:lang w:eastAsia="hr-HR"/>
        </w:rPr>
      </w:pPr>
    </w:p>
    <w:p w:rsidR="00BB4D6D" w:rsidRPr="004C749E" w:rsidRDefault="005F2650" w:rsidP="00155C59">
      <w:pPr>
        <w:shd w:val="clear" w:color="auto" w:fill="000099"/>
        <w:spacing w:before="100" w:beforeAutospacing="1" w:after="100" w:afterAutospacing="1" w:line="312" w:lineRule="atLeast"/>
        <w:jc w:val="center"/>
        <w:rPr>
          <w:rFonts w:asciiTheme="minorHAnsi" w:hAnsiTheme="minorHAnsi"/>
          <w:b/>
          <w:color w:val="FFFFFF" w:themeColor="background1"/>
          <w:sz w:val="32"/>
          <w:szCs w:val="32"/>
        </w:rPr>
      </w:pPr>
      <w:proofErr w:type="spellStart"/>
      <w:r w:rsidRPr="004C749E">
        <w:rPr>
          <w:rFonts w:asciiTheme="minorHAnsi" w:hAnsiTheme="minorHAnsi"/>
          <w:b/>
          <w:color w:val="FFFFFF" w:themeColor="background1"/>
          <w:sz w:val="32"/>
          <w:szCs w:val="32"/>
        </w:rPr>
        <w:lastRenderedPageBreak/>
        <w:t>ACT</w:t>
      </w:r>
      <w:proofErr w:type="spellEnd"/>
      <w:r w:rsidRPr="004C749E"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 EDUKACIJ</w:t>
      </w:r>
      <w:r w:rsidR="00B327B4">
        <w:rPr>
          <w:rFonts w:asciiTheme="minorHAnsi" w:hAnsiTheme="minorHAnsi"/>
          <w:b/>
          <w:color w:val="FFFFFF" w:themeColor="background1"/>
          <w:sz w:val="32"/>
          <w:szCs w:val="32"/>
        </w:rPr>
        <w:t>A</w:t>
      </w:r>
      <w:r w:rsidRPr="004C749E"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 ZA PROVODITELJE PROGRAMA</w:t>
      </w:r>
      <w:r w:rsidR="00B327B4">
        <w:rPr>
          <w:rFonts w:asciiTheme="minorHAnsi" w:hAnsiTheme="minorHAnsi"/>
          <w:b/>
          <w:color w:val="FFFFFF" w:themeColor="background1"/>
          <w:sz w:val="32"/>
          <w:szCs w:val="32"/>
        </w:rPr>
        <w:t xml:space="preserve"> – PLAN RADA</w:t>
      </w:r>
    </w:p>
    <w:p w:rsidR="00D729FE" w:rsidRDefault="00D729FE" w:rsidP="004B26ED">
      <w:pPr>
        <w:spacing w:before="100" w:beforeAutospacing="1" w:after="100" w:afterAutospacing="1" w:line="312" w:lineRule="atLeast"/>
        <w:jc w:val="center"/>
        <w:rPr>
          <w:rFonts w:asciiTheme="minorHAnsi" w:hAnsiTheme="minorHAnsi"/>
          <w:b/>
          <w:noProof/>
          <w:color w:val="C00000"/>
          <w:sz w:val="32"/>
          <w:szCs w:val="32"/>
          <w:lang w:eastAsia="hr-HR"/>
        </w:rPr>
      </w:pPr>
    </w:p>
    <w:tbl>
      <w:tblPr>
        <w:tblStyle w:val="TableGrid1"/>
        <w:tblW w:w="9072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126"/>
      </w:tblGrid>
      <w:tr w:rsidR="00BF0471" w:rsidRPr="00BF0471" w:rsidTr="009C4CE0">
        <w:trPr>
          <w:trHeight w:val="398"/>
        </w:trPr>
        <w:tc>
          <w:tcPr>
            <w:tcW w:w="6946" w:type="dxa"/>
            <w:shd w:val="clear" w:color="auto" w:fill="BFBFBF" w:themeFill="background1" w:themeFillShade="BF"/>
            <w:vAlign w:val="center"/>
          </w:tcPr>
          <w:p w:rsidR="00BF0471" w:rsidRPr="00BF0471" w:rsidRDefault="00BF0471" w:rsidP="002D39B7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</w:rPr>
            </w:pPr>
            <w:proofErr w:type="spellStart"/>
            <w:r w:rsidRPr="004C749E">
              <w:rPr>
                <w:rFonts w:asciiTheme="minorHAnsi" w:hAnsiTheme="minorHAnsi" w:cs="Calibri"/>
                <w:b/>
                <w:color w:val="002060"/>
              </w:rPr>
              <w:t>Petak</w:t>
            </w:r>
            <w:proofErr w:type="spellEnd"/>
            <w:r w:rsidRPr="004C749E">
              <w:rPr>
                <w:rFonts w:asciiTheme="minorHAnsi" w:hAnsiTheme="minorHAnsi" w:cs="Calibri"/>
                <w:b/>
                <w:color w:val="002060"/>
              </w:rPr>
              <w:t xml:space="preserve">, </w:t>
            </w:r>
            <w:r w:rsidR="00E26190">
              <w:rPr>
                <w:rFonts w:asciiTheme="minorHAnsi" w:hAnsiTheme="minorHAnsi" w:cs="Calibri"/>
                <w:b/>
                <w:color w:val="002060"/>
              </w:rPr>
              <w:t>0</w:t>
            </w:r>
            <w:r w:rsidR="002D39B7">
              <w:rPr>
                <w:rFonts w:asciiTheme="minorHAnsi" w:hAnsiTheme="minorHAnsi" w:cs="Calibri"/>
                <w:b/>
                <w:color w:val="002060"/>
              </w:rPr>
              <w:t>6</w:t>
            </w:r>
            <w:r w:rsidRPr="004C749E">
              <w:rPr>
                <w:rFonts w:asciiTheme="minorHAnsi" w:hAnsiTheme="minorHAnsi" w:cs="Calibri"/>
                <w:b/>
                <w:color w:val="002060"/>
              </w:rPr>
              <w:t>.</w:t>
            </w:r>
            <w:r w:rsidR="002D39B7">
              <w:rPr>
                <w:rFonts w:asciiTheme="minorHAnsi" w:hAnsiTheme="minorHAnsi" w:cs="Calibri"/>
                <w:b/>
                <w:color w:val="002060"/>
              </w:rPr>
              <w:t>10</w:t>
            </w:r>
            <w:r w:rsidRPr="004C749E">
              <w:rPr>
                <w:rFonts w:asciiTheme="minorHAnsi" w:hAnsiTheme="minorHAnsi" w:cs="Calibri"/>
                <w:b/>
                <w:color w:val="002060"/>
              </w:rPr>
              <w:t>.2017.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F0471" w:rsidRPr="00BF0471" w:rsidRDefault="00BF0471" w:rsidP="009C4CE0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</w:tc>
      </w:tr>
      <w:tr w:rsidR="00BF0471" w:rsidRPr="00BF0471" w:rsidTr="009C4CE0">
        <w:trPr>
          <w:trHeight w:val="1383"/>
        </w:trPr>
        <w:tc>
          <w:tcPr>
            <w:tcW w:w="6946" w:type="dxa"/>
            <w:vAlign w:val="center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tabs>
                <w:tab w:val="center" w:pos="3817"/>
              </w:tabs>
              <w:spacing w:after="37"/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Predstavljanje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opće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informacije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ab/>
            </w:r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tabs>
                <w:tab w:val="center" w:pos="3817"/>
              </w:tabs>
              <w:spacing w:after="13"/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Predstavljanje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opis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edukacije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ab/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tabs>
                <w:tab w:val="center" w:pos="3817"/>
              </w:tabs>
              <w:spacing w:after="37"/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Pre-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evaluacija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Generalni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pregled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 ACT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Programa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9C4CE0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BF0471">
              <w:rPr>
                <w:rFonts w:asciiTheme="minorHAnsi" w:hAnsiTheme="minorHAnsi" w:cs="Calibri"/>
                <w:color w:val="000000"/>
              </w:rPr>
              <w:t>16:00 – 17:30</w:t>
            </w:r>
          </w:p>
        </w:tc>
      </w:tr>
      <w:tr w:rsidR="00BF0471" w:rsidRPr="00BF0471" w:rsidTr="009C4CE0">
        <w:trPr>
          <w:trHeight w:val="438"/>
        </w:trPr>
        <w:tc>
          <w:tcPr>
            <w:tcW w:w="6946" w:type="dxa"/>
            <w:vAlign w:val="center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Pauza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9C4CE0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BF0471">
              <w:rPr>
                <w:rFonts w:asciiTheme="minorHAnsi" w:hAnsiTheme="minorHAnsi" w:cs="Calibri"/>
                <w:color w:val="000000"/>
              </w:rPr>
              <w:t>17:30 -17:45</w:t>
            </w:r>
          </w:p>
        </w:tc>
      </w:tr>
      <w:tr w:rsidR="00BF0471" w:rsidRPr="00BF0471" w:rsidTr="00061212">
        <w:trPr>
          <w:trHeight w:val="1177"/>
        </w:trPr>
        <w:tc>
          <w:tcPr>
            <w:tcW w:w="6946" w:type="dxa"/>
            <w:vAlign w:val="center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Pregled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ACT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kompleta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Upoznavanje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sa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kurikulumom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programa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Koncepti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motivacije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promjene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E42719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BF0471">
              <w:rPr>
                <w:rFonts w:asciiTheme="minorHAnsi" w:hAnsiTheme="minorHAnsi" w:cs="Calibri"/>
                <w:color w:val="000000"/>
              </w:rPr>
              <w:t>17:45-19:</w:t>
            </w:r>
            <w:r w:rsidR="00E42719">
              <w:rPr>
                <w:rFonts w:asciiTheme="minorHAnsi" w:hAnsiTheme="minorHAnsi" w:cs="Calibri"/>
                <w:color w:val="000000"/>
              </w:rPr>
              <w:t>3</w:t>
            </w:r>
            <w:r w:rsidRPr="00BF0471">
              <w:rPr>
                <w:rFonts w:asciiTheme="minorHAnsi" w:hAnsiTheme="minorHAnsi" w:cs="Calibri"/>
                <w:color w:val="000000"/>
              </w:rPr>
              <w:t>0</w:t>
            </w:r>
          </w:p>
        </w:tc>
      </w:tr>
      <w:tr w:rsidR="00BF0471" w:rsidRPr="00D729FE" w:rsidTr="009C4CE0">
        <w:trPr>
          <w:trHeight w:val="424"/>
        </w:trPr>
        <w:tc>
          <w:tcPr>
            <w:tcW w:w="6946" w:type="dxa"/>
            <w:shd w:val="clear" w:color="auto" w:fill="BFBFBF" w:themeFill="background1" w:themeFillShade="BF"/>
            <w:vAlign w:val="center"/>
          </w:tcPr>
          <w:p w:rsidR="00BF0471" w:rsidRPr="00BF0471" w:rsidRDefault="00BF0471" w:rsidP="002D39B7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</w:rPr>
            </w:pPr>
            <w:proofErr w:type="spellStart"/>
            <w:r w:rsidRPr="004C749E">
              <w:rPr>
                <w:rFonts w:asciiTheme="minorHAnsi" w:hAnsiTheme="minorHAnsi" w:cs="Calibri"/>
                <w:b/>
                <w:color w:val="002060"/>
              </w:rPr>
              <w:t>Subota</w:t>
            </w:r>
            <w:proofErr w:type="spellEnd"/>
            <w:r w:rsidRPr="004C749E">
              <w:rPr>
                <w:rFonts w:asciiTheme="minorHAnsi" w:hAnsiTheme="minorHAnsi" w:cs="Calibri"/>
                <w:b/>
                <w:color w:val="002060"/>
              </w:rPr>
              <w:t xml:space="preserve">, </w:t>
            </w:r>
            <w:r w:rsidR="00E26190">
              <w:rPr>
                <w:rFonts w:asciiTheme="minorHAnsi" w:hAnsiTheme="minorHAnsi" w:cs="Calibri"/>
                <w:b/>
                <w:color w:val="002060"/>
              </w:rPr>
              <w:t>0</w:t>
            </w:r>
            <w:r w:rsidR="002D39B7">
              <w:rPr>
                <w:rFonts w:asciiTheme="minorHAnsi" w:hAnsiTheme="minorHAnsi" w:cs="Calibri"/>
                <w:b/>
                <w:color w:val="002060"/>
              </w:rPr>
              <w:t>7</w:t>
            </w:r>
            <w:r w:rsidRPr="004C749E">
              <w:rPr>
                <w:rFonts w:asciiTheme="minorHAnsi" w:hAnsiTheme="minorHAnsi" w:cs="Calibri"/>
                <w:b/>
                <w:color w:val="002060"/>
              </w:rPr>
              <w:t>.</w:t>
            </w:r>
            <w:r w:rsidR="002D39B7">
              <w:rPr>
                <w:rFonts w:asciiTheme="minorHAnsi" w:hAnsiTheme="minorHAnsi" w:cs="Calibri"/>
                <w:b/>
                <w:color w:val="002060"/>
              </w:rPr>
              <w:t>10</w:t>
            </w:r>
            <w:r w:rsidRPr="004C749E">
              <w:rPr>
                <w:rFonts w:asciiTheme="minorHAnsi" w:hAnsiTheme="minorHAnsi" w:cs="Calibri"/>
                <w:b/>
                <w:color w:val="002060"/>
              </w:rPr>
              <w:t xml:space="preserve">.2017.  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F0471" w:rsidRPr="00BF0471" w:rsidRDefault="00BF0471" w:rsidP="009C4CE0">
            <w:pPr>
              <w:rPr>
                <w:rFonts w:asciiTheme="minorHAnsi" w:hAnsiTheme="minorHAnsi"/>
              </w:rPr>
            </w:pPr>
          </w:p>
        </w:tc>
      </w:tr>
      <w:tr w:rsidR="00BF0471" w:rsidRPr="00D729FE" w:rsidTr="00061212">
        <w:trPr>
          <w:trHeight w:val="1229"/>
        </w:trPr>
        <w:tc>
          <w:tcPr>
            <w:tcW w:w="6946" w:type="dxa"/>
            <w:vAlign w:val="center"/>
          </w:tcPr>
          <w:p w:rsidR="00BF0471" w:rsidRPr="00BF0471" w:rsidRDefault="00BF0471" w:rsidP="00061212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Sastanak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prije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početka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programa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ab/>
              <w:t xml:space="preserve"> </w:t>
            </w:r>
          </w:p>
          <w:p w:rsidR="00BF0471" w:rsidRPr="00BF0471" w:rsidRDefault="00BF0471" w:rsidP="00061212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1: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Djetetov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razvoj</w:t>
            </w:r>
            <w:proofErr w:type="spellEnd"/>
          </w:p>
          <w:p w:rsidR="00BF0471" w:rsidRPr="00BF0471" w:rsidRDefault="00BF0471" w:rsidP="00061212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2: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Utjecaj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nasilja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na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dijete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F0471" w:rsidRPr="00BF0471" w:rsidRDefault="00BF0471" w:rsidP="00061212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09:00 –10:30</w:t>
            </w:r>
          </w:p>
        </w:tc>
      </w:tr>
      <w:tr w:rsidR="00BF0471" w:rsidRPr="00D729FE" w:rsidTr="00B327B4">
        <w:trPr>
          <w:trHeight w:val="402"/>
        </w:trPr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Pauza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B327B4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10:30 -10:45</w:t>
            </w:r>
          </w:p>
        </w:tc>
      </w:tr>
      <w:tr w:rsidR="00BF0471" w:rsidRPr="00D729FE" w:rsidTr="00B327B4">
        <w:trPr>
          <w:trHeight w:val="677"/>
        </w:trPr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3: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Kako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sa</w:t>
            </w:r>
            <w:proofErr w:type="spellEnd"/>
            <w:proofErr w:type="gram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ljutnjom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kod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odraslih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?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4: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Pomaganje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ljutitom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djetetu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B327B4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10:45 –12:00</w:t>
            </w:r>
          </w:p>
        </w:tc>
      </w:tr>
      <w:tr w:rsidR="00BF0471" w:rsidRPr="00D729FE" w:rsidTr="00B327B4"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Pauza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B327B4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12:00 – 12:30</w:t>
            </w:r>
          </w:p>
        </w:tc>
      </w:tr>
      <w:tr w:rsidR="00BF0471" w:rsidRPr="00D729FE" w:rsidTr="00B327B4">
        <w:trPr>
          <w:trHeight w:val="651"/>
        </w:trPr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5: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Djeca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elektronski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mediji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tabs>
                <w:tab w:val="center" w:pos="3817"/>
              </w:tabs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6: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Disciplina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stilovi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roditeljstva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B327B4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12:30 – 13:45</w:t>
            </w:r>
          </w:p>
        </w:tc>
      </w:tr>
      <w:tr w:rsidR="00BF0471" w:rsidRPr="00D729FE" w:rsidTr="00B327B4"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Pauza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B327B4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13:45 – 14:00</w:t>
            </w:r>
          </w:p>
        </w:tc>
      </w:tr>
      <w:tr w:rsidR="00BF0471" w:rsidRPr="00D729FE" w:rsidTr="00B327B4">
        <w:trPr>
          <w:trHeight w:val="681"/>
        </w:trPr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7: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Disciplina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za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pozitivno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ponašanje</w:t>
            </w:r>
            <w:proofErr w:type="spellEnd"/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Radionica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8: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Ponesite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ACT program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sa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sobom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B327B4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14:00 – 15:30</w:t>
            </w:r>
          </w:p>
        </w:tc>
      </w:tr>
      <w:tr w:rsidR="00BF0471" w:rsidRPr="00D729FE" w:rsidTr="00B327B4"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Pauza</w:t>
            </w:r>
            <w:proofErr w:type="spellEnd"/>
          </w:p>
        </w:tc>
        <w:tc>
          <w:tcPr>
            <w:tcW w:w="2126" w:type="dxa"/>
            <w:vAlign w:val="center"/>
          </w:tcPr>
          <w:p w:rsidR="00BF0471" w:rsidRPr="00BF0471" w:rsidRDefault="00BF0471" w:rsidP="00B327B4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15:30 – 15:45</w:t>
            </w:r>
          </w:p>
        </w:tc>
      </w:tr>
      <w:tr w:rsidR="00BF0471" w:rsidRPr="00D729FE" w:rsidTr="00B327B4">
        <w:trPr>
          <w:trHeight w:val="1784"/>
        </w:trPr>
        <w:tc>
          <w:tcPr>
            <w:tcW w:w="6946" w:type="dxa"/>
          </w:tcPr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Uvođenje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i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primjena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 ACT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Programa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ab/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i/>
                <w:color w:val="000000"/>
                <w:sz w:val="22"/>
                <w:szCs w:val="22"/>
              </w:rPr>
            </w:pPr>
            <w:r w:rsidRPr="00BF0471">
              <w:rPr>
                <w:rFonts w:asciiTheme="minorHAnsi" w:eastAsia="SimSun" w:hAnsiTheme="minorHAnsi" w:cs="Calibri"/>
                <w:i/>
                <w:color w:val="000000"/>
                <w:sz w:val="22"/>
                <w:szCs w:val="22"/>
              </w:rPr>
              <w:t xml:space="preserve">Debriefing </w:t>
            </w:r>
            <w:r w:rsidRPr="00BF0471">
              <w:rPr>
                <w:rFonts w:asciiTheme="minorHAnsi" w:eastAsia="SimSun" w:hAnsiTheme="minorHAnsi" w:cs="Calibri"/>
                <w:i/>
                <w:color w:val="000000"/>
                <w:sz w:val="22"/>
                <w:szCs w:val="22"/>
              </w:rPr>
              <w:tab/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Proces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certificiranja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 ACT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provoditelja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Post-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evaluacija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edukacije</w:t>
            </w:r>
            <w:proofErr w:type="spellEnd"/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Podjela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certifikata</w:t>
            </w:r>
            <w:proofErr w:type="spellEnd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:rsidR="00BF0471" w:rsidRPr="00BF0471" w:rsidRDefault="00BF0471" w:rsidP="00BF0471">
            <w:pPr>
              <w:pStyle w:val="Odlomakpopisa"/>
              <w:numPr>
                <w:ilvl w:val="0"/>
                <w:numId w:val="9"/>
              </w:numPr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F0471">
              <w:rPr>
                <w:rFonts w:asciiTheme="minorHAnsi" w:eastAsia="SimSun" w:hAnsiTheme="minorHAnsi" w:cs="Calibri"/>
                <w:color w:val="000000"/>
                <w:sz w:val="22"/>
                <w:szCs w:val="22"/>
              </w:rPr>
              <w:t>Zatvaranje</w:t>
            </w:r>
            <w:proofErr w:type="spellEnd"/>
          </w:p>
          <w:p w:rsidR="00BF0471" w:rsidRPr="00BF0471" w:rsidRDefault="00BF0471" w:rsidP="009C4CE0">
            <w:pPr>
              <w:spacing w:after="0" w:line="240" w:lineRule="auto"/>
              <w:ind w:left="360"/>
              <w:rPr>
                <w:rFonts w:asciiTheme="minorHAnsi" w:hAnsiTheme="minorHAnsi" w:cs="Calibri"/>
                <w:color w:val="000000"/>
                <w:lang w:eastAsia="hr-HR"/>
              </w:rPr>
            </w:pPr>
          </w:p>
        </w:tc>
        <w:tc>
          <w:tcPr>
            <w:tcW w:w="2126" w:type="dxa"/>
            <w:vAlign w:val="center"/>
          </w:tcPr>
          <w:p w:rsidR="00BF0471" w:rsidRPr="00BF0471" w:rsidRDefault="00BF0471" w:rsidP="00E42719">
            <w:pPr>
              <w:rPr>
                <w:rFonts w:asciiTheme="minorHAnsi" w:hAnsiTheme="minorHAnsi"/>
              </w:rPr>
            </w:pPr>
            <w:r w:rsidRPr="00BF0471">
              <w:rPr>
                <w:rFonts w:asciiTheme="minorHAnsi" w:hAnsiTheme="minorHAnsi"/>
              </w:rPr>
              <w:t>15:45 – 17:</w:t>
            </w:r>
            <w:r w:rsidR="00E42719">
              <w:rPr>
                <w:rFonts w:asciiTheme="minorHAnsi" w:hAnsiTheme="minorHAnsi"/>
              </w:rPr>
              <w:t>3</w:t>
            </w:r>
            <w:r w:rsidRPr="00BF0471">
              <w:rPr>
                <w:rFonts w:asciiTheme="minorHAnsi" w:hAnsiTheme="minorHAnsi"/>
              </w:rPr>
              <w:t>0</w:t>
            </w:r>
          </w:p>
        </w:tc>
      </w:tr>
    </w:tbl>
    <w:p w:rsidR="00BF0471" w:rsidRPr="005F2650" w:rsidRDefault="004232F0" w:rsidP="004B26ED">
      <w:pPr>
        <w:spacing w:before="100" w:beforeAutospacing="1" w:after="100" w:afterAutospacing="1" w:line="312" w:lineRule="atLeast"/>
        <w:jc w:val="center"/>
        <w:rPr>
          <w:rFonts w:asciiTheme="minorHAnsi" w:hAnsiTheme="minorHAnsi"/>
          <w:b/>
          <w:color w:val="C00000"/>
          <w:sz w:val="32"/>
          <w:szCs w:val="32"/>
        </w:rPr>
      </w:pPr>
      <w:r>
        <w:rPr>
          <w:rFonts w:asciiTheme="minorHAnsi" w:hAnsiTheme="minorHAnsi"/>
          <w:b/>
          <w:noProof/>
          <w:color w:val="C00000"/>
          <w:sz w:val="32"/>
          <w:szCs w:val="32"/>
          <w:lang w:val="en-US"/>
        </w:rPr>
        <w:drawing>
          <wp:inline distT="0" distB="0" distL="0" distR="0" wp14:anchorId="5ABD75A9" wp14:editId="3157BBF2">
            <wp:extent cx="1271841" cy="97200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41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F0471" w:rsidRPr="005F2650" w:rsidSect="005F2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87" w:rsidRDefault="00AC5787" w:rsidP="00BB4D6D">
      <w:pPr>
        <w:spacing w:after="0" w:line="240" w:lineRule="auto"/>
      </w:pPr>
      <w:r>
        <w:separator/>
      </w:r>
    </w:p>
  </w:endnote>
  <w:endnote w:type="continuationSeparator" w:id="0">
    <w:p w:rsidR="00AC5787" w:rsidRDefault="00AC5787" w:rsidP="00B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87" w:rsidRDefault="00AC5787" w:rsidP="00BB4D6D">
      <w:pPr>
        <w:spacing w:after="0" w:line="240" w:lineRule="auto"/>
      </w:pPr>
      <w:r>
        <w:separator/>
      </w:r>
    </w:p>
  </w:footnote>
  <w:footnote w:type="continuationSeparator" w:id="0">
    <w:p w:rsidR="00AC5787" w:rsidRDefault="00AC5787" w:rsidP="00BB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645"/>
    <w:multiLevelType w:val="hybridMultilevel"/>
    <w:tmpl w:val="03760B1E"/>
    <w:lvl w:ilvl="0" w:tplc="041A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12FD22B3"/>
    <w:multiLevelType w:val="hybridMultilevel"/>
    <w:tmpl w:val="BB600956"/>
    <w:lvl w:ilvl="0" w:tplc="D8DAD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23433"/>
    <w:multiLevelType w:val="hybridMultilevel"/>
    <w:tmpl w:val="57EC86B2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0715757"/>
    <w:multiLevelType w:val="hybridMultilevel"/>
    <w:tmpl w:val="1BF86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07CC0"/>
    <w:multiLevelType w:val="hybridMultilevel"/>
    <w:tmpl w:val="8A7EA038"/>
    <w:lvl w:ilvl="0" w:tplc="0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8E506E0"/>
    <w:multiLevelType w:val="hybridMultilevel"/>
    <w:tmpl w:val="D5B2AD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2D4E15"/>
    <w:multiLevelType w:val="hybridMultilevel"/>
    <w:tmpl w:val="7C6EFE56"/>
    <w:lvl w:ilvl="0" w:tplc="C850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0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0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E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4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C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60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2D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C6F67E8"/>
    <w:multiLevelType w:val="hybridMultilevel"/>
    <w:tmpl w:val="04CC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56976"/>
    <w:multiLevelType w:val="hybridMultilevel"/>
    <w:tmpl w:val="4B0436A8"/>
    <w:lvl w:ilvl="0" w:tplc="183C3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2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8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8F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E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6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C2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48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DE773DB"/>
    <w:multiLevelType w:val="hybridMultilevel"/>
    <w:tmpl w:val="B8A876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21"/>
    <w:rsid w:val="00005C35"/>
    <w:rsid w:val="00007275"/>
    <w:rsid w:val="0001242D"/>
    <w:rsid w:val="0002782A"/>
    <w:rsid w:val="000279BC"/>
    <w:rsid w:val="00056517"/>
    <w:rsid w:val="00061212"/>
    <w:rsid w:val="00066C3E"/>
    <w:rsid w:val="000925C9"/>
    <w:rsid w:val="00093999"/>
    <w:rsid w:val="000C705F"/>
    <w:rsid w:val="00155C59"/>
    <w:rsid w:val="001578EA"/>
    <w:rsid w:val="00182B26"/>
    <w:rsid w:val="001870B0"/>
    <w:rsid w:val="001E6D8E"/>
    <w:rsid w:val="00207094"/>
    <w:rsid w:val="00217B26"/>
    <w:rsid w:val="002D39B7"/>
    <w:rsid w:val="003230DA"/>
    <w:rsid w:val="003A7A2F"/>
    <w:rsid w:val="003D3064"/>
    <w:rsid w:val="0041321E"/>
    <w:rsid w:val="004232F0"/>
    <w:rsid w:val="00426C4D"/>
    <w:rsid w:val="0045294E"/>
    <w:rsid w:val="00463C01"/>
    <w:rsid w:val="00480CCB"/>
    <w:rsid w:val="00484143"/>
    <w:rsid w:val="004A54DF"/>
    <w:rsid w:val="004B26ED"/>
    <w:rsid w:val="004B3206"/>
    <w:rsid w:val="004C749E"/>
    <w:rsid w:val="004E4479"/>
    <w:rsid w:val="00504E01"/>
    <w:rsid w:val="005354EE"/>
    <w:rsid w:val="005829C6"/>
    <w:rsid w:val="00591F69"/>
    <w:rsid w:val="005C5427"/>
    <w:rsid w:val="005D0A69"/>
    <w:rsid w:val="005F2650"/>
    <w:rsid w:val="00650AB7"/>
    <w:rsid w:val="006A0793"/>
    <w:rsid w:val="006A6375"/>
    <w:rsid w:val="006E5EC4"/>
    <w:rsid w:val="00747297"/>
    <w:rsid w:val="00753203"/>
    <w:rsid w:val="007566F8"/>
    <w:rsid w:val="007642AB"/>
    <w:rsid w:val="007964CA"/>
    <w:rsid w:val="007B227F"/>
    <w:rsid w:val="00801818"/>
    <w:rsid w:val="00845D91"/>
    <w:rsid w:val="00854F47"/>
    <w:rsid w:val="008A48BC"/>
    <w:rsid w:val="008B76DD"/>
    <w:rsid w:val="008F4BA6"/>
    <w:rsid w:val="009D3E1C"/>
    <w:rsid w:val="009E422A"/>
    <w:rsid w:val="00A16E70"/>
    <w:rsid w:val="00AA373F"/>
    <w:rsid w:val="00AB5B2F"/>
    <w:rsid w:val="00AC5787"/>
    <w:rsid w:val="00AF53DE"/>
    <w:rsid w:val="00B2627A"/>
    <w:rsid w:val="00B327B4"/>
    <w:rsid w:val="00B51F13"/>
    <w:rsid w:val="00B70557"/>
    <w:rsid w:val="00B72E09"/>
    <w:rsid w:val="00BB4D6D"/>
    <w:rsid w:val="00BC7322"/>
    <w:rsid w:val="00BF0471"/>
    <w:rsid w:val="00C31B13"/>
    <w:rsid w:val="00CC577E"/>
    <w:rsid w:val="00D43655"/>
    <w:rsid w:val="00D729FE"/>
    <w:rsid w:val="00D94964"/>
    <w:rsid w:val="00DD6980"/>
    <w:rsid w:val="00E10B21"/>
    <w:rsid w:val="00E26190"/>
    <w:rsid w:val="00E42719"/>
    <w:rsid w:val="00EB4696"/>
    <w:rsid w:val="00F24125"/>
    <w:rsid w:val="00F35BD5"/>
    <w:rsid w:val="00F56676"/>
    <w:rsid w:val="00F96918"/>
    <w:rsid w:val="00F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pd@psihologija.hr" TargetMode="External"/><Relationship Id="rId17" Type="http://schemas.openxmlformats.org/officeDocument/2006/relationships/hyperlink" Target="mailto:act.hrvatsk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ihologija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ihologija.h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sblazinic\Downloads\Po&#353;tovani%20kolegice%20i%20koleg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EA1A-025C-4EB3-B0EC-977E7F06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Poštovani kolegice i kolege</Template>
  <TotalTime>59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Svilar Blažinić</dc:creator>
  <cp:lastModifiedBy>Ljiljana</cp:lastModifiedBy>
  <cp:revision>27</cp:revision>
  <cp:lastPrinted>2017-01-30T00:08:00Z</cp:lastPrinted>
  <dcterms:created xsi:type="dcterms:W3CDTF">2017-01-24T14:53:00Z</dcterms:created>
  <dcterms:modified xsi:type="dcterms:W3CDTF">2017-09-10T20:24:00Z</dcterms:modified>
</cp:coreProperties>
</file>